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5B7B" w14:textId="348A81E1" w:rsidR="00B30C23" w:rsidRDefault="00B30C23" w:rsidP="00E01AEA">
      <w:pPr>
        <w:jc w:val="center"/>
        <w:rPr>
          <w:rFonts w:ascii="Arial" w:hAnsi="Arial" w:cs="Arial"/>
          <w:b/>
          <w:bCs/>
          <w:sz w:val="28"/>
          <w:szCs w:val="28"/>
        </w:rPr>
      </w:pPr>
      <w:r w:rsidRPr="00B30C23">
        <w:rPr>
          <w:rFonts w:ascii="Arial" w:hAnsi="Arial" w:cs="Arial"/>
          <w:b/>
          <w:bCs/>
          <w:noProof/>
          <w:sz w:val="28"/>
          <w:szCs w:val="28"/>
        </w:rPr>
        <mc:AlternateContent>
          <mc:Choice Requires="wps">
            <w:drawing>
              <wp:inline distT="0" distB="0" distL="0" distR="0" wp14:anchorId="40A5601E" wp14:editId="70976A54">
                <wp:extent cx="5638800" cy="159385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93850"/>
                        </a:xfrm>
                        <a:prstGeom prst="rect">
                          <a:avLst/>
                        </a:prstGeom>
                        <a:solidFill>
                          <a:srgbClr val="FFFFFF"/>
                        </a:solidFill>
                        <a:ln w="9525">
                          <a:solidFill>
                            <a:srgbClr val="000000"/>
                          </a:solidFill>
                          <a:miter lim="800000"/>
                          <a:headEnd/>
                          <a:tailEnd/>
                        </a:ln>
                      </wps:spPr>
                      <wps:txbx>
                        <w:txbxContent>
                          <w:p w14:paraId="0C30B9ED" w14:textId="1334BA61" w:rsidR="00B30C23" w:rsidRDefault="00B30C23">
                            <w:r w:rsidRPr="00B30C23">
                              <w:rPr>
                                <w:b/>
                                <w:bCs/>
                              </w:rPr>
                              <w:t>NOTE:</w:t>
                            </w:r>
                            <w:r>
                              <w:t xml:space="preserve"> CRPO recommends drafting your responses to the mapping tool in </w:t>
                            </w:r>
                            <w:r w:rsidR="00D24C3E">
                              <w:t>this</w:t>
                            </w:r>
                            <w:r>
                              <w:t xml:space="preserve"> Word document so that you can easily save and edit the responses</w:t>
                            </w:r>
                            <w:r w:rsidR="00BA5FA4">
                              <w:t xml:space="preserve"> before submitting them</w:t>
                            </w:r>
                            <w:r>
                              <w:t>.</w:t>
                            </w:r>
                            <w:r w:rsidR="00D24C3E">
                              <w:t xml:space="preserve"> Then, you can copy and paste the responses into the online application form. Please note that the online form does not permit text formatting.</w:t>
                            </w:r>
                          </w:p>
                          <w:p w14:paraId="6BB369E5" w14:textId="77777777" w:rsidR="00D24C3E" w:rsidRDefault="00D24C3E"/>
                          <w:p w14:paraId="1D9DCFC5" w14:textId="1A3745B1" w:rsidR="00D24C3E" w:rsidRPr="00D24C3E" w:rsidRDefault="00D24C3E">
                            <w:r>
                              <w:t xml:space="preserve">You must create an account, pay the fees, and submit your application online. This document is </w:t>
                            </w:r>
                            <w:r>
                              <w:rPr>
                                <w:b/>
                                <w:bCs/>
                              </w:rPr>
                              <w:t>not</w:t>
                            </w:r>
                            <w:r>
                              <w:t xml:space="preserve"> the full application form.</w:t>
                            </w:r>
                            <w:r w:rsidR="00BA5FA4">
                              <w:t xml:space="preserve"> Completion of this form does not constitute submission of the application.</w:t>
                            </w:r>
                          </w:p>
                        </w:txbxContent>
                      </wps:txbx>
                      <wps:bodyPr rot="0" vert="horz" wrap="square" lIns="91440" tIns="45720" rIns="91440" bIns="45720" anchor="t" anchorCtr="0">
                        <a:noAutofit/>
                      </wps:bodyPr>
                    </wps:wsp>
                  </a:graphicData>
                </a:graphic>
              </wp:inline>
            </w:drawing>
          </mc:Choice>
          <mc:Fallback>
            <w:pict>
              <v:shapetype w14:anchorId="40A5601E" id="_x0000_t202" coordsize="21600,21600" o:spt="202" path="m,l,21600r21600,l21600,xe">
                <v:stroke joinstyle="miter"/>
                <v:path gradientshapeok="t" o:connecttype="rect"/>
              </v:shapetype>
              <v:shape id="Text Box 2" o:spid="_x0000_s1026" type="#_x0000_t202" style="width:444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">
                <v:textbox>
                  <w:txbxContent>
                    <w:p w14:paraId="0C30B9ED" w14:textId="1334BA61" w:rsidR="00B30C23" w:rsidRDefault="00B30C23">
                      <w:r w:rsidRPr="00B30C23">
                        <w:rPr>
                          <w:b/>
                          <w:bCs/>
                        </w:rPr>
                        <w:t>NOTE:</w:t>
                      </w:r>
                      <w:r>
                        <w:t xml:space="preserve"> CRPO recommends drafting your responses to the mapping tool in </w:t>
                      </w:r>
                      <w:r w:rsidR="00D24C3E">
                        <w:t>this</w:t>
                      </w:r>
                      <w:r>
                        <w:t xml:space="preserve"> Word document so that you can easily save and edit the responses</w:t>
                      </w:r>
                      <w:r w:rsidR="00BA5FA4">
                        <w:t xml:space="preserve"> before submitting them</w:t>
                      </w:r>
                      <w:r>
                        <w:t>.</w:t>
                      </w:r>
                      <w:r w:rsidR="00D24C3E">
                        <w:t xml:space="preserve"> Then, you can copy and paste the responses into the online application form. Please note that the online form does not permit text formatting.</w:t>
                      </w:r>
                    </w:p>
                    <w:p w14:paraId="6BB369E5" w14:textId="77777777" w:rsidR="00D24C3E" w:rsidRDefault="00D24C3E"/>
                    <w:p w14:paraId="1D9DCFC5" w14:textId="1A3745B1" w:rsidR="00D24C3E" w:rsidRPr="00D24C3E" w:rsidRDefault="00D24C3E">
                      <w:r>
                        <w:t xml:space="preserve">You must create an account, pay the fees, and submit your application online. This document is </w:t>
                      </w:r>
                      <w:r>
                        <w:rPr>
                          <w:b/>
                          <w:bCs/>
                        </w:rPr>
                        <w:t>not</w:t>
                      </w:r>
                      <w:r>
                        <w:t xml:space="preserve"> the full application form.</w:t>
                      </w:r>
                      <w:r w:rsidR="00BA5FA4">
                        <w:t xml:space="preserve"> Completion of this form does not constitute submission of the application.</w:t>
                      </w:r>
                    </w:p>
                  </w:txbxContent>
                </v:textbox>
                <w10:anchorlock/>
              </v:shape>
            </w:pict>
          </mc:Fallback>
        </mc:AlternateContent>
      </w:r>
    </w:p>
    <w:p w14:paraId="34B04CE6" w14:textId="77777777" w:rsidR="00B30C23" w:rsidRDefault="00B30C23" w:rsidP="00B30C23">
      <w:pPr>
        <w:rPr>
          <w:rFonts w:ascii="Arial" w:hAnsi="Arial" w:cs="Arial"/>
          <w:b/>
          <w:bCs/>
          <w:sz w:val="28"/>
          <w:szCs w:val="28"/>
        </w:rPr>
      </w:pPr>
    </w:p>
    <w:p w14:paraId="4FE70600" w14:textId="7546B590" w:rsidR="00E01AEA" w:rsidRPr="00E01AEA" w:rsidRDefault="00E01AEA" w:rsidP="00E01AEA">
      <w:pPr>
        <w:jc w:val="center"/>
        <w:rPr>
          <w:rFonts w:ascii="Arial" w:hAnsi="Arial" w:cs="Arial"/>
          <w:b/>
          <w:bCs/>
          <w:sz w:val="28"/>
          <w:szCs w:val="28"/>
        </w:rPr>
      </w:pPr>
      <w:r w:rsidRPr="00E01AEA">
        <w:rPr>
          <w:rFonts w:ascii="Arial" w:hAnsi="Arial" w:cs="Arial"/>
          <w:b/>
          <w:bCs/>
          <w:sz w:val="28"/>
          <w:szCs w:val="28"/>
        </w:rPr>
        <w:t>Mapping Tool Instructions</w:t>
      </w:r>
    </w:p>
    <w:p w14:paraId="1D808D8A" w14:textId="77777777" w:rsidR="00E01AEA" w:rsidRDefault="00E01AEA" w:rsidP="00E01AEA">
      <w:pPr>
        <w:rPr>
          <w:rFonts w:ascii="Arial" w:hAnsi="Arial" w:cs="Arial"/>
          <w:sz w:val="22"/>
          <w:szCs w:val="22"/>
        </w:rPr>
      </w:pPr>
    </w:p>
    <w:p w14:paraId="2335578D" w14:textId="00BFF719" w:rsidR="00E01AEA" w:rsidRPr="00E01AEA" w:rsidRDefault="00E01AEA" w:rsidP="00E01AEA">
      <w:pPr>
        <w:rPr>
          <w:rFonts w:ascii="Arial" w:hAnsi="Arial" w:cs="Arial"/>
          <w:sz w:val="22"/>
          <w:szCs w:val="22"/>
        </w:rPr>
      </w:pPr>
      <w:r w:rsidRPr="00E01AEA">
        <w:rPr>
          <w:rFonts w:ascii="Arial" w:hAnsi="Arial" w:cs="Arial"/>
          <w:sz w:val="22"/>
          <w:szCs w:val="22"/>
        </w:rPr>
        <w:t xml:space="preserve">Applicants who are not students or graduates of a CRPO </w:t>
      </w:r>
      <w:hyperlink r:id="rId8" w:history="1">
        <w:r w:rsidRPr="00E01AEA">
          <w:rPr>
            <w:rStyle w:val="Hyperlink"/>
            <w:rFonts w:ascii="Arial" w:hAnsi="Arial" w:cs="Arial"/>
            <w:sz w:val="22"/>
            <w:szCs w:val="22"/>
          </w:rPr>
          <w:t>recognized/accepted program</w:t>
        </w:r>
      </w:hyperlink>
      <w:r w:rsidRPr="00E01AEA">
        <w:rPr>
          <w:rFonts w:ascii="Arial" w:hAnsi="Arial" w:cs="Arial"/>
          <w:sz w:val="22"/>
          <w:szCs w:val="22"/>
        </w:rPr>
        <w:t xml:space="preserve"> must use the mapping tool to demonstrate how their education and training can be considered</w:t>
      </w:r>
      <w:r>
        <w:rPr>
          <w:rFonts w:ascii="Arial" w:hAnsi="Arial" w:cs="Arial"/>
          <w:sz w:val="22"/>
          <w:szCs w:val="22"/>
        </w:rPr>
        <w:t xml:space="preserve"> </w:t>
      </w:r>
      <w:r w:rsidRPr="00E01AEA">
        <w:rPr>
          <w:rFonts w:ascii="Arial" w:hAnsi="Arial" w:cs="Arial"/>
          <w:sz w:val="22"/>
          <w:szCs w:val="22"/>
        </w:rPr>
        <w:t>substantially equivalent to a recognized program.</w:t>
      </w:r>
    </w:p>
    <w:p w14:paraId="23D3097E" w14:textId="77777777" w:rsidR="00E01AEA" w:rsidRPr="00E01AEA" w:rsidRDefault="00E01AEA" w:rsidP="00E01AEA">
      <w:pPr>
        <w:rPr>
          <w:rFonts w:ascii="Arial" w:hAnsi="Arial" w:cs="Arial"/>
          <w:sz w:val="22"/>
          <w:szCs w:val="22"/>
        </w:rPr>
      </w:pPr>
    </w:p>
    <w:p w14:paraId="6B33F5A1" w14:textId="70689A72" w:rsidR="00E01AEA" w:rsidRPr="00E01AEA" w:rsidRDefault="00E01AEA" w:rsidP="00E01AEA">
      <w:pPr>
        <w:rPr>
          <w:rFonts w:ascii="Arial" w:hAnsi="Arial" w:cs="Arial"/>
          <w:sz w:val="22"/>
          <w:szCs w:val="22"/>
        </w:rPr>
      </w:pPr>
      <w:r w:rsidRPr="00E01AEA">
        <w:rPr>
          <w:rFonts w:ascii="Arial" w:hAnsi="Arial" w:cs="Arial"/>
          <w:sz w:val="22"/>
          <w:szCs w:val="22"/>
        </w:rPr>
        <w:t>Applicants must fully complete the mapping tool in accordance with these instructions.</w:t>
      </w:r>
      <w:r>
        <w:rPr>
          <w:rFonts w:ascii="Arial" w:hAnsi="Arial" w:cs="Arial"/>
          <w:sz w:val="22"/>
          <w:szCs w:val="22"/>
        </w:rPr>
        <w:t xml:space="preserve"> </w:t>
      </w:r>
      <w:r w:rsidRPr="00E01AEA">
        <w:rPr>
          <w:rFonts w:ascii="Arial" w:hAnsi="Arial" w:cs="Arial"/>
          <w:sz w:val="22"/>
          <w:szCs w:val="22"/>
        </w:rPr>
        <w:t>Applications lacking a properly completed mapping tool will be refused.</w:t>
      </w:r>
    </w:p>
    <w:p w14:paraId="1E1A6929" w14:textId="77777777" w:rsidR="00E01AEA" w:rsidRPr="00E01AEA" w:rsidRDefault="00E01AEA" w:rsidP="00E01AEA">
      <w:pPr>
        <w:rPr>
          <w:rFonts w:ascii="Arial" w:hAnsi="Arial" w:cs="Arial"/>
          <w:sz w:val="22"/>
          <w:szCs w:val="22"/>
        </w:rPr>
      </w:pPr>
    </w:p>
    <w:p w14:paraId="48DD456A" w14:textId="204DA9A6" w:rsidR="00E01AEA" w:rsidRPr="00E01AEA" w:rsidRDefault="00E01AEA" w:rsidP="00E01AEA">
      <w:pPr>
        <w:rPr>
          <w:rFonts w:ascii="Arial" w:hAnsi="Arial" w:cs="Arial"/>
          <w:sz w:val="22"/>
          <w:szCs w:val="22"/>
        </w:rPr>
      </w:pPr>
      <w:r w:rsidRPr="00E01AEA">
        <w:rPr>
          <w:rFonts w:ascii="Arial" w:hAnsi="Arial" w:cs="Arial"/>
          <w:sz w:val="22"/>
          <w:szCs w:val="22"/>
        </w:rPr>
        <w:t xml:space="preserve">The mapping tool is based on the competencies described in the </w:t>
      </w:r>
      <w:hyperlink r:id="rId9" w:history="1">
        <w:r w:rsidRPr="00E01AEA">
          <w:rPr>
            <w:rStyle w:val="Hyperlink"/>
            <w:rFonts w:ascii="Arial" w:hAnsi="Arial" w:cs="Arial"/>
            <w:sz w:val="22"/>
            <w:szCs w:val="22"/>
          </w:rPr>
          <w:t>Entry-to-Practice Competency Profile for Registered Psychotherapists</w:t>
        </w:r>
      </w:hyperlink>
      <w:r w:rsidRPr="00E01AEA">
        <w:rPr>
          <w:rFonts w:ascii="Arial" w:hAnsi="Arial" w:cs="Arial"/>
          <w:sz w:val="22"/>
          <w:szCs w:val="22"/>
        </w:rPr>
        <w:t>.</w:t>
      </w:r>
    </w:p>
    <w:p w14:paraId="1EA21D15" w14:textId="77777777" w:rsidR="00E01AEA" w:rsidRPr="00E01AEA" w:rsidRDefault="00E01AEA" w:rsidP="00E01AEA">
      <w:pPr>
        <w:rPr>
          <w:rFonts w:ascii="Arial" w:hAnsi="Arial" w:cs="Arial"/>
          <w:sz w:val="22"/>
          <w:szCs w:val="22"/>
        </w:rPr>
      </w:pPr>
    </w:p>
    <w:p w14:paraId="6BBCDA9B" w14:textId="510096B2" w:rsidR="00E01AEA" w:rsidRPr="00E01AEA" w:rsidRDefault="00E01AEA" w:rsidP="00E01AEA">
      <w:pPr>
        <w:rPr>
          <w:rFonts w:ascii="Arial" w:hAnsi="Arial" w:cs="Arial"/>
          <w:sz w:val="22"/>
          <w:szCs w:val="22"/>
        </w:rPr>
      </w:pPr>
      <w:r w:rsidRPr="00E01AEA">
        <w:rPr>
          <w:rFonts w:ascii="Arial" w:hAnsi="Arial" w:cs="Arial"/>
          <w:sz w:val="22"/>
          <w:szCs w:val="22"/>
        </w:rPr>
        <w:t>The competencies in the mapping tool are grouped into five main areas:</w:t>
      </w:r>
    </w:p>
    <w:p w14:paraId="471B6A1D"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1.0 Foundations</w:t>
      </w:r>
    </w:p>
    <w:p w14:paraId="01C2B37B"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2.0 Collegial and interprofessional relationships</w:t>
      </w:r>
    </w:p>
    <w:p w14:paraId="256C1A1A"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3.0 Professional responsibilities</w:t>
      </w:r>
    </w:p>
    <w:p w14:paraId="3F321590"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4.0 Therapeutic process</w:t>
      </w:r>
    </w:p>
    <w:p w14:paraId="7F72160B"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5.0 Professional literature and applied research</w:t>
      </w:r>
    </w:p>
    <w:p w14:paraId="519BED37" w14:textId="77777777" w:rsidR="00E01AEA" w:rsidRPr="00E01AEA" w:rsidRDefault="00E01AEA" w:rsidP="00E01AEA">
      <w:pPr>
        <w:rPr>
          <w:rFonts w:ascii="Arial" w:hAnsi="Arial" w:cs="Arial"/>
          <w:sz w:val="22"/>
          <w:szCs w:val="22"/>
        </w:rPr>
      </w:pPr>
    </w:p>
    <w:p w14:paraId="4DF94B96" w14:textId="5CECF115" w:rsidR="00E01AEA" w:rsidRPr="00E01AEA" w:rsidRDefault="00E01AEA" w:rsidP="00E01AEA">
      <w:pPr>
        <w:rPr>
          <w:rFonts w:ascii="Arial" w:hAnsi="Arial" w:cs="Arial"/>
          <w:sz w:val="22"/>
          <w:szCs w:val="22"/>
        </w:rPr>
      </w:pPr>
      <w:r w:rsidRPr="00E01AEA">
        <w:rPr>
          <w:rFonts w:ascii="Arial" w:hAnsi="Arial" w:cs="Arial"/>
          <w:sz w:val="22"/>
          <w:szCs w:val="22"/>
        </w:rPr>
        <w:t>Within each competency area there are several main competencies. For example, Foundations has five main competencies, as follows:</w:t>
      </w:r>
    </w:p>
    <w:p w14:paraId="6FD591C1" w14:textId="0595E88D" w:rsidR="00E01AEA" w:rsidRPr="00E01AEA" w:rsidRDefault="00E01AEA" w:rsidP="00E01AEA">
      <w:pPr>
        <w:ind w:left="720"/>
        <w:rPr>
          <w:rFonts w:ascii="Arial" w:hAnsi="Arial" w:cs="Arial"/>
          <w:sz w:val="22"/>
          <w:szCs w:val="22"/>
        </w:rPr>
      </w:pPr>
      <w:r w:rsidRPr="00E01AEA">
        <w:rPr>
          <w:rFonts w:ascii="Arial" w:hAnsi="Arial" w:cs="Arial"/>
          <w:sz w:val="22"/>
          <w:szCs w:val="22"/>
        </w:rPr>
        <w:t>1.1 Integrate a theory of human psychological functioning and development.</w:t>
      </w:r>
    </w:p>
    <w:p w14:paraId="6F459844"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1.2 Work within a framework based upon an established psychotherapeutic theory.</w:t>
      </w:r>
    </w:p>
    <w:p w14:paraId="5BEF4BFB"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1.3 Integrate knowledge of comparative psychotherapy relevant to practice.</w:t>
      </w:r>
    </w:p>
    <w:p w14:paraId="0642CFF4"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1.4 Integrate awareness of self in relation to professional role.</w:t>
      </w:r>
    </w:p>
    <w:p w14:paraId="4C30691B"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1.5 Integrate knowledge of human and cultural diversity in relation to psychotherapy practice.</w:t>
      </w:r>
    </w:p>
    <w:p w14:paraId="21CDFD3F" w14:textId="77777777" w:rsidR="00E01AEA" w:rsidRPr="00E01AEA" w:rsidRDefault="00E01AEA" w:rsidP="00E01AEA">
      <w:pPr>
        <w:rPr>
          <w:rFonts w:ascii="Arial" w:hAnsi="Arial" w:cs="Arial"/>
          <w:sz w:val="22"/>
          <w:szCs w:val="22"/>
        </w:rPr>
      </w:pPr>
    </w:p>
    <w:p w14:paraId="57C5DFE0" w14:textId="1F5B3F6E" w:rsidR="00E01AEA" w:rsidRPr="00E01AEA" w:rsidRDefault="00E01AEA" w:rsidP="00E01AEA">
      <w:pPr>
        <w:rPr>
          <w:rFonts w:ascii="Arial" w:hAnsi="Arial" w:cs="Arial"/>
          <w:sz w:val="22"/>
          <w:szCs w:val="22"/>
        </w:rPr>
      </w:pPr>
      <w:r w:rsidRPr="00E01AEA">
        <w:rPr>
          <w:rFonts w:ascii="Arial" w:hAnsi="Arial" w:cs="Arial"/>
          <w:sz w:val="22"/>
          <w:szCs w:val="22"/>
        </w:rPr>
        <w:t>The mapping tool also identifies sub-competencies for most of the main competencies. For example, competency 1.1 includes the following sub-competencies:</w:t>
      </w:r>
    </w:p>
    <w:p w14:paraId="5D2A696B"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1.1.1 Integrate knowledge of human development across the lifespan.</w:t>
      </w:r>
    </w:p>
    <w:p w14:paraId="3F1B0DEE"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1.1.2 Integrate knowledge of contextual and systemic factors that facilitate or impair human functioning.</w:t>
      </w:r>
    </w:p>
    <w:p w14:paraId="665D4DB2" w14:textId="49F280AA" w:rsidR="00E01AEA" w:rsidRPr="00E01AEA" w:rsidRDefault="00E01AEA" w:rsidP="00E01AEA">
      <w:pPr>
        <w:ind w:left="720"/>
        <w:rPr>
          <w:rFonts w:ascii="Arial" w:hAnsi="Arial" w:cs="Arial"/>
          <w:sz w:val="22"/>
          <w:szCs w:val="22"/>
        </w:rPr>
      </w:pPr>
      <w:r w:rsidRPr="00E01AEA">
        <w:rPr>
          <w:rFonts w:ascii="Arial" w:hAnsi="Arial" w:cs="Arial"/>
          <w:sz w:val="22"/>
          <w:szCs w:val="22"/>
        </w:rPr>
        <w:t>1.1.3 Integrate knowledge of the psychological significance of various kinds of human development, such as spiritual, moral, social, emotional, cognitive, behavioural, sexual, gender, and biological development.</w:t>
      </w:r>
    </w:p>
    <w:p w14:paraId="423C8FC0" w14:textId="77777777" w:rsidR="00E01AEA" w:rsidRPr="00E01AEA" w:rsidRDefault="00E01AEA" w:rsidP="00E01AEA">
      <w:pPr>
        <w:rPr>
          <w:rFonts w:ascii="Arial" w:hAnsi="Arial" w:cs="Arial"/>
          <w:sz w:val="22"/>
          <w:szCs w:val="22"/>
        </w:rPr>
      </w:pPr>
    </w:p>
    <w:p w14:paraId="0FE771BC" w14:textId="578B4893" w:rsidR="00E01AEA" w:rsidRPr="00E01AEA" w:rsidRDefault="00E01AEA" w:rsidP="00E01AEA">
      <w:pPr>
        <w:rPr>
          <w:rFonts w:ascii="Arial" w:hAnsi="Arial" w:cs="Arial"/>
          <w:sz w:val="22"/>
          <w:szCs w:val="22"/>
        </w:rPr>
      </w:pPr>
      <w:r w:rsidRPr="00E01AEA">
        <w:rPr>
          <w:rFonts w:ascii="Arial" w:hAnsi="Arial" w:cs="Arial"/>
          <w:sz w:val="22"/>
          <w:szCs w:val="22"/>
        </w:rPr>
        <w:lastRenderedPageBreak/>
        <w:t>When completing the mapping tool, applicants should focus on the main competencies (e.g., 1.1, 1.2, 1.3, etc.) in each of the five areas. The sub-competencies (e.g., 1.1.1, 1.1.2) are intended to clarify the main competencies. Detailed evidence of each sub-competency is not required.</w:t>
      </w:r>
    </w:p>
    <w:p w14:paraId="7026791A" w14:textId="77777777" w:rsidR="00E01AEA" w:rsidRPr="00E01AEA" w:rsidRDefault="00E01AEA" w:rsidP="00E01AEA">
      <w:pPr>
        <w:rPr>
          <w:rFonts w:ascii="Arial" w:hAnsi="Arial" w:cs="Arial"/>
          <w:sz w:val="22"/>
          <w:szCs w:val="22"/>
        </w:rPr>
      </w:pPr>
    </w:p>
    <w:p w14:paraId="3D02F5D7" w14:textId="2D04F8BF" w:rsidR="00E01AEA" w:rsidRPr="00E01AEA" w:rsidRDefault="00E01AEA" w:rsidP="00E01AEA">
      <w:pPr>
        <w:rPr>
          <w:rFonts w:ascii="Arial" w:hAnsi="Arial" w:cs="Arial"/>
          <w:b/>
          <w:bCs/>
          <w:sz w:val="22"/>
          <w:szCs w:val="22"/>
        </w:rPr>
      </w:pPr>
      <w:r w:rsidRPr="00E01AEA">
        <w:rPr>
          <w:rFonts w:ascii="Arial" w:hAnsi="Arial" w:cs="Arial"/>
          <w:b/>
          <w:bCs/>
          <w:sz w:val="22"/>
          <w:szCs w:val="22"/>
        </w:rPr>
        <w:t xml:space="preserve">Weight of </w:t>
      </w:r>
      <w:proofErr w:type="gramStart"/>
      <w:r w:rsidRPr="00E01AEA">
        <w:rPr>
          <w:rFonts w:ascii="Arial" w:hAnsi="Arial" w:cs="Arial"/>
          <w:b/>
          <w:bCs/>
          <w:sz w:val="22"/>
          <w:szCs w:val="22"/>
        </w:rPr>
        <w:t>particular competencies</w:t>
      </w:r>
      <w:proofErr w:type="gramEnd"/>
    </w:p>
    <w:p w14:paraId="359E09F4" w14:textId="77777777" w:rsidR="00E01AEA" w:rsidRPr="00E01AEA" w:rsidRDefault="00E01AEA" w:rsidP="00E01AEA">
      <w:pPr>
        <w:rPr>
          <w:rFonts w:ascii="Arial" w:hAnsi="Arial" w:cs="Arial"/>
          <w:sz w:val="22"/>
          <w:szCs w:val="22"/>
        </w:rPr>
      </w:pPr>
      <w:r w:rsidRPr="00E01AEA">
        <w:rPr>
          <w:rFonts w:ascii="Arial" w:hAnsi="Arial" w:cs="Arial"/>
          <w:sz w:val="22"/>
          <w:szCs w:val="22"/>
        </w:rPr>
        <w:t>The following 10 competencies will be subject to the most detailed review:</w:t>
      </w:r>
    </w:p>
    <w:p w14:paraId="0AF0AF1C"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1.1 Integrate a theory of human psychological functioning and development.</w:t>
      </w:r>
    </w:p>
    <w:p w14:paraId="4E7A7400"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1.2 Work within a framework based upon an established psychotherapeutic theory.</w:t>
      </w:r>
    </w:p>
    <w:p w14:paraId="4AC111FF"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1.3 Integrate knowledge of comparative psychotherapy relevant to practice.</w:t>
      </w:r>
    </w:p>
    <w:p w14:paraId="6BDC2FFC"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1.4 Integrate awareness of self in relation to professional role.</w:t>
      </w:r>
    </w:p>
    <w:p w14:paraId="7929DA45"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1.5 Integrate knowledge of human and cultural diversity in relation to psychotherapy practice.</w:t>
      </w:r>
    </w:p>
    <w:p w14:paraId="55A76F7E"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4.1 Engage in psychotherapy with clients and maintain a professional frame for therapy.</w:t>
      </w:r>
    </w:p>
    <w:p w14:paraId="136D1A4E" w14:textId="7F970C7D" w:rsidR="00E01AEA" w:rsidRPr="00E01AEA" w:rsidRDefault="00E01AEA" w:rsidP="00E01AEA">
      <w:pPr>
        <w:ind w:left="720"/>
        <w:rPr>
          <w:rFonts w:ascii="Arial" w:hAnsi="Arial" w:cs="Arial"/>
          <w:sz w:val="22"/>
          <w:szCs w:val="22"/>
        </w:rPr>
      </w:pPr>
      <w:r w:rsidRPr="00E01AEA">
        <w:rPr>
          <w:rFonts w:ascii="Arial" w:hAnsi="Arial" w:cs="Arial"/>
          <w:sz w:val="22"/>
          <w:szCs w:val="22"/>
        </w:rPr>
        <w:t>4.2 Establish and maintain an effective therapeutic relationship.</w:t>
      </w:r>
    </w:p>
    <w:p w14:paraId="5B96DA88" w14:textId="08E805AD" w:rsidR="00E01AEA" w:rsidRPr="00E01AEA" w:rsidRDefault="00E01AEA" w:rsidP="00E01AEA">
      <w:pPr>
        <w:ind w:left="720"/>
        <w:rPr>
          <w:rFonts w:ascii="Arial" w:hAnsi="Arial" w:cs="Arial"/>
          <w:sz w:val="22"/>
          <w:szCs w:val="22"/>
        </w:rPr>
      </w:pPr>
      <w:r w:rsidRPr="00E01AEA">
        <w:rPr>
          <w:rFonts w:ascii="Arial" w:hAnsi="Arial" w:cs="Arial"/>
          <w:sz w:val="22"/>
          <w:szCs w:val="22"/>
        </w:rPr>
        <w:t>4.3 Apply safe and effective use of self in the therapeutic relationship.</w:t>
      </w:r>
    </w:p>
    <w:p w14:paraId="454A7616"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4.4 Conduct an appropriate risk assessment.</w:t>
      </w:r>
    </w:p>
    <w:p w14:paraId="54A10C4C" w14:textId="77777777" w:rsidR="00E01AEA" w:rsidRPr="00E01AEA" w:rsidRDefault="00E01AEA" w:rsidP="00E01AEA">
      <w:pPr>
        <w:ind w:left="720"/>
        <w:rPr>
          <w:rFonts w:ascii="Arial" w:hAnsi="Arial" w:cs="Arial"/>
          <w:sz w:val="22"/>
          <w:szCs w:val="22"/>
        </w:rPr>
      </w:pPr>
      <w:r w:rsidRPr="00E01AEA">
        <w:rPr>
          <w:rFonts w:ascii="Arial" w:hAnsi="Arial" w:cs="Arial"/>
          <w:sz w:val="22"/>
          <w:szCs w:val="22"/>
        </w:rPr>
        <w:t>4.5 Structure and facilitate the therapeutic process.</w:t>
      </w:r>
    </w:p>
    <w:p w14:paraId="3AF1B57A" w14:textId="77777777" w:rsidR="00E01AEA" w:rsidRPr="00E01AEA" w:rsidRDefault="00E01AEA" w:rsidP="00E01AEA">
      <w:pPr>
        <w:rPr>
          <w:rFonts w:ascii="Arial" w:hAnsi="Arial" w:cs="Arial"/>
          <w:sz w:val="22"/>
          <w:szCs w:val="22"/>
        </w:rPr>
      </w:pPr>
    </w:p>
    <w:p w14:paraId="4161A570" w14:textId="482E8002" w:rsidR="00E01AEA" w:rsidRPr="00E01AEA" w:rsidRDefault="00E01AEA" w:rsidP="00E01AEA">
      <w:pPr>
        <w:rPr>
          <w:rFonts w:ascii="Arial" w:hAnsi="Arial" w:cs="Arial"/>
          <w:sz w:val="22"/>
          <w:szCs w:val="22"/>
        </w:rPr>
      </w:pPr>
      <w:r w:rsidRPr="00E01AEA">
        <w:rPr>
          <w:rFonts w:ascii="Arial" w:hAnsi="Arial" w:cs="Arial"/>
          <w:sz w:val="22"/>
          <w:szCs w:val="22"/>
        </w:rPr>
        <w:t>The remaining competencies will be reviewed in a less detailed manner, so responses may be shorter.</w:t>
      </w:r>
    </w:p>
    <w:p w14:paraId="5974B1F6" w14:textId="77777777" w:rsidR="00E01AEA" w:rsidRPr="00E01AEA" w:rsidRDefault="00E01AEA" w:rsidP="00E01AEA">
      <w:pPr>
        <w:rPr>
          <w:rFonts w:ascii="Arial" w:hAnsi="Arial" w:cs="Arial"/>
          <w:sz w:val="22"/>
          <w:szCs w:val="22"/>
        </w:rPr>
      </w:pPr>
    </w:p>
    <w:p w14:paraId="5A148DC1" w14:textId="65CBE09C" w:rsidR="00E01AEA" w:rsidRPr="00E01AEA" w:rsidRDefault="00E01AEA" w:rsidP="00E01AEA">
      <w:pPr>
        <w:rPr>
          <w:rFonts w:ascii="Arial" w:hAnsi="Arial" w:cs="Arial"/>
          <w:b/>
          <w:bCs/>
          <w:sz w:val="22"/>
          <w:szCs w:val="22"/>
        </w:rPr>
      </w:pPr>
      <w:r w:rsidRPr="00E01AEA">
        <w:rPr>
          <w:rFonts w:ascii="Arial" w:hAnsi="Arial" w:cs="Arial"/>
          <w:b/>
          <w:bCs/>
          <w:sz w:val="22"/>
          <w:szCs w:val="22"/>
        </w:rPr>
        <w:t>Overview</w:t>
      </w:r>
    </w:p>
    <w:p w14:paraId="4A72334A" w14:textId="53490C82" w:rsidR="00E01AEA" w:rsidRPr="00E01AEA" w:rsidRDefault="00E01AEA" w:rsidP="00E01AEA">
      <w:pPr>
        <w:rPr>
          <w:rFonts w:ascii="Arial" w:hAnsi="Arial" w:cs="Arial"/>
          <w:sz w:val="22"/>
          <w:szCs w:val="22"/>
        </w:rPr>
      </w:pPr>
      <w:r w:rsidRPr="00E01AEA">
        <w:rPr>
          <w:rFonts w:ascii="Arial" w:hAnsi="Arial" w:cs="Arial"/>
          <w:sz w:val="22"/>
          <w:szCs w:val="22"/>
        </w:rPr>
        <w:t>The mapping tool asks applicants to provide a general overview, in their own words, of their education and training in psychotherapy. For this question, applicants should refer to programs and any further education and training they have taken.</w:t>
      </w:r>
    </w:p>
    <w:p w14:paraId="073E3AE3" w14:textId="77777777" w:rsidR="00E01AEA" w:rsidRPr="00E01AEA" w:rsidRDefault="00E01AEA" w:rsidP="00E01AEA">
      <w:pPr>
        <w:rPr>
          <w:rFonts w:ascii="Arial" w:hAnsi="Arial" w:cs="Arial"/>
          <w:sz w:val="22"/>
          <w:szCs w:val="22"/>
        </w:rPr>
      </w:pPr>
    </w:p>
    <w:p w14:paraId="507B4980" w14:textId="52C71FCA" w:rsidR="00E01AEA" w:rsidRPr="00E01AEA" w:rsidRDefault="00E01AEA" w:rsidP="00E01AEA">
      <w:pPr>
        <w:rPr>
          <w:rFonts w:ascii="Arial" w:hAnsi="Arial" w:cs="Arial"/>
          <w:sz w:val="22"/>
          <w:szCs w:val="22"/>
        </w:rPr>
      </w:pPr>
      <w:r w:rsidRPr="00E01AEA">
        <w:rPr>
          <w:rFonts w:ascii="Arial" w:hAnsi="Arial" w:cs="Arial"/>
          <w:sz w:val="22"/>
          <w:szCs w:val="22"/>
        </w:rPr>
        <w:t>Applicants should explain how each program and/or partial program and any further training has contributed to their overall learning in the practice of psychotherapy.</w:t>
      </w:r>
    </w:p>
    <w:p w14:paraId="01AAF559" w14:textId="77777777" w:rsidR="00E01AEA" w:rsidRPr="00E01AEA" w:rsidRDefault="00E01AEA" w:rsidP="00E01AEA">
      <w:pPr>
        <w:rPr>
          <w:rFonts w:ascii="Arial" w:hAnsi="Arial" w:cs="Arial"/>
          <w:sz w:val="22"/>
          <w:szCs w:val="22"/>
        </w:rPr>
      </w:pPr>
    </w:p>
    <w:p w14:paraId="24BF8D31" w14:textId="3C1B62D2" w:rsidR="00E01AEA" w:rsidRPr="00E01AEA" w:rsidRDefault="00E01AEA" w:rsidP="00E01AEA">
      <w:pPr>
        <w:rPr>
          <w:rFonts w:ascii="Arial" w:hAnsi="Arial" w:cs="Arial"/>
          <w:b/>
          <w:bCs/>
          <w:sz w:val="22"/>
          <w:szCs w:val="22"/>
        </w:rPr>
      </w:pPr>
      <w:r w:rsidRPr="00E01AEA">
        <w:rPr>
          <w:rFonts w:ascii="Arial" w:hAnsi="Arial" w:cs="Arial"/>
          <w:b/>
          <w:bCs/>
          <w:sz w:val="22"/>
          <w:szCs w:val="22"/>
        </w:rPr>
        <w:t>Competency areas</w:t>
      </w:r>
    </w:p>
    <w:p w14:paraId="65EFED66" w14:textId="22D03057" w:rsidR="00E01AEA" w:rsidRPr="00E01AEA" w:rsidRDefault="00E01AEA" w:rsidP="00E01AEA">
      <w:pPr>
        <w:rPr>
          <w:rFonts w:ascii="Arial" w:hAnsi="Arial" w:cs="Arial"/>
          <w:sz w:val="22"/>
          <w:szCs w:val="22"/>
        </w:rPr>
      </w:pPr>
      <w:r w:rsidRPr="00E01AEA">
        <w:rPr>
          <w:rFonts w:ascii="Arial" w:hAnsi="Arial" w:cs="Arial"/>
          <w:sz w:val="22"/>
          <w:szCs w:val="22"/>
        </w:rPr>
        <w:t>For each main competency, the mapping tool has two response fields: "List learning activities" and “Explain in your own words how the listed learning activities developed this competency”.</w:t>
      </w:r>
    </w:p>
    <w:p w14:paraId="213A4F53" w14:textId="77777777" w:rsidR="00E01AEA" w:rsidRPr="00E01AEA" w:rsidRDefault="00E01AEA" w:rsidP="00E01AEA">
      <w:pPr>
        <w:rPr>
          <w:rFonts w:ascii="Arial" w:hAnsi="Arial" w:cs="Arial"/>
          <w:sz w:val="22"/>
          <w:szCs w:val="22"/>
        </w:rPr>
      </w:pPr>
    </w:p>
    <w:p w14:paraId="407355E5" w14:textId="27DB4031" w:rsidR="00E01AEA" w:rsidRPr="00E01AEA" w:rsidRDefault="00E01AEA" w:rsidP="00E01AEA">
      <w:pPr>
        <w:rPr>
          <w:rFonts w:ascii="Arial" w:hAnsi="Arial" w:cs="Arial"/>
          <w:b/>
          <w:bCs/>
          <w:sz w:val="22"/>
          <w:szCs w:val="22"/>
        </w:rPr>
      </w:pPr>
      <w:r w:rsidRPr="00E01AEA">
        <w:rPr>
          <w:rFonts w:ascii="Arial" w:hAnsi="Arial" w:cs="Arial"/>
          <w:b/>
          <w:bCs/>
          <w:sz w:val="22"/>
          <w:szCs w:val="22"/>
        </w:rPr>
        <w:t>List learning activities</w:t>
      </w:r>
    </w:p>
    <w:p w14:paraId="7EA544B1" w14:textId="14F71FC3" w:rsidR="00E01AEA" w:rsidRPr="00E01AEA" w:rsidRDefault="00E01AEA" w:rsidP="00E01AEA">
      <w:pPr>
        <w:rPr>
          <w:rFonts w:ascii="Arial" w:hAnsi="Arial" w:cs="Arial"/>
          <w:sz w:val="22"/>
          <w:szCs w:val="22"/>
        </w:rPr>
      </w:pPr>
      <w:r w:rsidRPr="00E01AEA">
        <w:rPr>
          <w:rFonts w:ascii="Arial" w:hAnsi="Arial" w:cs="Arial"/>
          <w:sz w:val="22"/>
          <w:szCs w:val="22"/>
        </w:rPr>
        <w:t>For every main competency (e.g., 1.1), applicants must list learning activities which supported them in developing that competency. “Learning activities” is a broad term that includes courses, seminars, experiential learning, structured group work, exams, clinical placements, clinical supervision, and personal psychotherapy included as part of education and training. The focus is on didactic and experiential activities that take place in an educational setting with formal, graduate-level assessment of learning.</w:t>
      </w:r>
    </w:p>
    <w:p w14:paraId="678A2A38" w14:textId="77777777" w:rsidR="00E01AEA" w:rsidRPr="00E01AEA" w:rsidRDefault="00E01AEA" w:rsidP="00E01AEA">
      <w:pPr>
        <w:rPr>
          <w:rFonts w:ascii="Arial" w:hAnsi="Arial" w:cs="Arial"/>
          <w:sz w:val="22"/>
          <w:szCs w:val="22"/>
        </w:rPr>
      </w:pPr>
    </w:p>
    <w:p w14:paraId="06D76749" w14:textId="59F3CDB1" w:rsidR="00E01AEA" w:rsidRPr="00E01AEA" w:rsidRDefault="00E01AEA" w:rsidP="00E01AEA">
      <w:pPr>
        <w:rPr>
          <w:rFonts w:ascii="Arial" w:hAnsi="Arial" w:cs="Arial"/>
          <w:sz w:val="22"/>
          <w:szCs w:val="22"/>
        </w:rPr>
      </w:pPr>
      <w:r w:rsidRPr="00E01AEA">
        <w:rPr>
          <w:rFonts w:ascii="Arial" w:hAnsi="Arial" w:cs="Arial"/>
          <w:sz w:val="22"/>
          <w:szCs w:val="22"/>
        </w:rPr>
        <w:t>To meet CRPO’s minimum education requirement for registration, applicants must provide evidence that they have completed a</w:t>
      </w:r>
      <w:r>
        <w:rPr>
          <w:rFonts w:ascii="Arial" w:hAnsi="Arial" w:cs="Arial"/>
          <w:sz w:val="22"/>
          <w:szCs w:val="22"/>
        </w:rPr>
        <w:t xml:space="preserve"> </w:t>
      </w:r>
      <w:r w:rsidRPr="00E01AEA">
        <w:rPr>
          <w:rFonts w:ascii="Arial" w:hAnsi="Arial" w:cs="Arial"/>
          <w:sz w:val="22"/>
          <w:szCs w:val="22"/>
        </w:rPr>
        <w:t xml:space="preserve">program that meets CRPO’s </w:t>
      </w:r>
      <w:hyperlink r:id="rId10" w:history="1">
        <w:r w:rsidRPr="00E01AEA">
          <w:rPr>
            <w:rStyle w:val="Hyperlink"/>
            <w:rFonts w:ascii="Arial" w:hAnsi="Arial" w:cs="Arial"/>
            <w:sz w:val="22"/>
            <w:szCs w:val="22"/>
          </w:rPr>
          <w:t>Program Definition Policy</w:t>
        </w:r>
      </w:hyperlink>
      <w:r w:rsidRPr="00E01AEA">
        <w:rPr>
          <w:rFonts w:ascii="Arial" w:hAnsi="Arial" w:cs="Arial"/>
          <w:sz w:val="22"/>
          <w:szCs w:val="22"/>
        </w:rPr>
        <w:t>, and that they have completed graduate-level training for each competency.</w:t>
      </w:r>
    </w:p>
    <w:p w14:paraId="14AEF1CB" w14:textId="77777777" w:rsidR="00E01AEA" w:rsidRPr="00E01AEA" w:rsidRDefault="00E01AEA" w:rsidP="00E01AEA">
      <w:pPr>
        <w:rPr>
          <w:rFonts w:ascii="Arial" w:hAnsi="Arial" w:cs="Arial"/>
          <w:sz w:val="22"/>
          <w:szCs w:val="22"/>
        </w:rPr>
      </w:pPr>
    </w:p>
    <w:p w14:paraId="2BC404AA" w14:textId="7A1964F3" w:rsidR="00E01AEA" w:rsidRPr="00E01AEA" w:rsidRDefault="00E01AEA" w:rsidP="00E01AEA">
      <w:pPr>
        <w:rPr>
          <w:rFonts w:ascii="Arial" w:hAnsi="Arial" w:cs="Arial"/>
          <w:sz w:val="22"/>
          <w:szCs w:val="22"/>
        </w:rPr>
      </w:pPr>
      <w:r w:rsidRPr="00E01AEA">
        <w:rPr>
          <w:rFonts w:ascii="Arial" w:hAnsi="Arial" w:cs="Arial"/>
          <w:sz w:val="22"/>
          <w:szCs w:val="22"/>
        </w:rPr>
        <w:t xml:space="preserve">When completing the mapping tool, applicants should focus on graduate-level training activities. Applicants can discuss other training to provide additional evidence that a competency has </w:t>
      </w:r>
      <w:r w:rsidRPr="00E01AEA">
        <w:rPr>
          <w:rFonts w:ascii="Arial" w:hAnsi="Arial" w:cs="Arial"/>
          <w:sz w:val="22"/>
          <w:szCs w:val="22"/>
        </w:rPr>
        <w:lastRenderedPageBreak/>
        <w:t>been covered, but this will not be su</w:t>
      </w:r>
      <w:r>
        <w:rPr>
          <w:rFonts w:ascii="Arial" w:hAnsi="Arial" w:cs="Arial"/>
          <w:sz w:val="22"/>
          <w:szCs w:val="22"/>
        </w:rPr>
        <w:t>ffi</w:t>
      </w:r>
      <w:r w:rsidRPr="00E01AEA">
        <w:rPr>
          <w:rFonts w:ascii="Arial" w:hAnsi="Arial" w:cs="Arial"/>
          <w:sz w:val="22"/>
          <w:szCs w:val="22"/>
        </w:rPr>
        <w:t>cient on its own. Applications with training exclusively at the college/undergraduate level will be refused.</w:t>
      </w:r>
    </w:p>
    <w:p w14:paraId="117B7E0E" w14:textId="77777777" w:rsidR="00E01AEA" w:rsidRPr="00E01AEA" w:rsidRDefault="00E01AEA" w:rsidP="00E01AEA">
      <w:pPr>
        <w:rPr>
          <w:rFonts w:ascii="Arial" w:hAnsi="Arial" w:cs="Arial"/>
          <w:sz w:val="22"/>
          <w:szCs w:val="22"/>
        </w:rPr>
      </w:pPr>
    </w:p>
    <w:p w14:paraId="2BFE5D63" w14:textId="0F2886DD" w:rsidR="00E01AEA" w:rsidRPr="00E01AEA" w:rsidRDefault="00E01AEA" w:rsidP="00E01AEA">
      <w:pPr>
        <w:rPr>
          <w:rFonts w:ascii="Arial" w:hAnsi="Arial" w:cs="Arial"/>
          <w:sz w:val="22"/>
          <w:szCs w:val="22"/>
        </w:rPr>
      </w:pPr>
      <w:r w:rsidRPr="00E01AEA">
        <w:rPr>
          <w:rFonts w:ascii="Arial" w:hAnsi="Arial" w:cs="Arial"/>
          <w:sz w:val="22"/>
          <w:szCs w:val="22"/>
        </w:rPr>
        <w:t xml:space="preserve">Other education and training that is not part of a coherent psychotherapy program must have admission criteria and an evaluative or certification component </w:t>
      </w:r>
      <w:proofErr w:type="gramStart"/>
      <w:r w:rsidRPr="00E01AEA">
        <w:rPr>
          <w:rFonts w:ascii="Arial" w:hAnsi="Arial" w:cs="Arial"/>
          <w:sz w:val="22"/>
          <w:szCs w:val="22"/>
        </w:rPr>
        <w:t>in order to</w:t>
      </w:r>
      <w:proofErr w:type="gramEnd"/>
      <w:r w:rsidRPr="00E01AEA">
        <w:rPr>
          <w:rFonts w:ascii="Arial" w:hAnsi="Arial" w:cs="Arial"/>
          <w:sz w:val="22"/>
          <w:szCs w:val="22"/>
        </w:rPr>
        <w:t xml:space="preserve"> be accepted by CRPO. Professional development workshops or seminars lacking an evaluative component will not be accepted. Activities such as professional experience outside of practicum placements, teaching, and supervising others should not be included, as learning in these activities is typically not assessed academically.</w:t>
      </w:r>
    </w:p>
    <w:p w14:paraId="16011195" w14:textId="77777777" w:rsidR="00E01AEA" w:rsidRPr="00E01AEA" w:rsidRDefault="00E01AEA" w:rsidP="00E01AEA">
      <w:pPr>
        <w:rPr>
          <w:rFonts w:ascii="Arial" w:hAnsi="Arial" w:cs="Arial"/>
          <w:sz w:val="22"/>
          <w:szCs w:val="22"/>
        </w:rPr>
      </w:pPr>
    </w:p>
    <w:p w14:paraId="4689200C" w14:textId="5E79E452" w:rsidR="00E01AEA" w:rsidRPr="00E01AEA" w:rsidRDefault="00E01AEA" w:rsidP="00E01AEA">
      <w:pPr>
        <w:rPr>
          <w:rFonts w:ascii="Arial" w:hAnsi="Arial" w:cs="Arial"/>
          <w:sz w:val="22"/>
          <w:szCs w:val="22"/>
        </w:rPr>
      </w:pPr>
      <w:r w:rsidRPr="00E01AEA">
        <w:rPr>
          <w:rFonts w:ascii="Arial" w:hAnsi="Arial" w:cs="Arial"/>
          <w:sz w:val="22"/>
          <w:szCs w:val="22"/>
        </w:rPr>
        <w:t>Applicants may repeat the same learning activities under several competencies. Applicants may also refer to a response provided for another competency, e.g., "See my response to competency 4.3."</w:t>
      </w:r>
    </w:p>
    <w:p w14:paraId="0A4789CC" w14:textId="6F2A8567" w:rsidR="00E01AEA" w:rsidRDefault="00E01AEA" w:rsidP="00E01AEA">
      <w:pPr>
        <w:rPr>
          <w:rFonts w:ascii="Arial" w:hAnsi="Arial" w:cs="Arial"/>
          <w:b/>
          <w:bCs/>
          <w:sz w:val="22"/>
          <w:szCs w:val="22"/>
        </w:rPr>
      </w:pPr>
    </w:p>
    <w:p w14:paraId="159F3485" w14:textId="3B42BC88" w:rsidR="00E01AEA" w:rsidRPr="00E01AEA" w:rsidRDefault="00E01AEA" w:rsidP="00E01AEA">
      <w:pPr>
        <w:rPr>
          <w:rFonts w:ascii="Arial" w:hAnsi="Arial" w:cs="Arial"/>
          <w:b/>
          <w:bCs/>
          <w:sz w:val="22"/>
          <w:szCs w:val="22"/>
        </w:rPr>
      </w:pPr>
      <w:r w:rsidRPr="00E01AEA">
        <w:rPr>
          <w:rFonts w:ascii="Arial" w:hAnsi="Arial" w:cs="Arial"/>
          <w:b/>
          <w:bCs/>
          <w:sz w:val="22"/>
          <w:szCs w:val="22"/>
        </w:rPr>
        <w:t>Explain how learning activities developed competency</w:t>
      </w:r>
    </w:p>
    <w:p w14:paraId="5B15C416" w14:textId="2C1E7AD5" w:rsidR="00E01AEA" w:rsidRPr="00E01AEA" w:rsidRDefault="00E01AEA" w:rsidP="00E01AEA">
      <w:pPr>
        <w:rPr>
          <w:rFonts w:ascii="Arial" w:hAnsi="Arial" w:cs="Arial"/>
          <w:sz w:val="22"/>
          <w:szCs w:val="22"/>
        </w:rPr>
      </w:pPr>
      <w:r w:rsidRPr="00E01AEA">
        <w:rPr>
          <w:rFonts w:ascii="Arial" w:hAnsi="Arial" w:cs="Arial"/>
          <w:sz w:val="22"/>
          <w:szCs w:val="22"/>
        </w:rPr>
        <w:t>Applicants must describe how their education and training activities provided learning opportunities that developed the competencies.</w:t>
      </w:r>
    </w:p>
    <w:p w14:paraId="44890B36" w14:textId="77777777" w:rsidR="00E01AEA" w:rsidRPr="00E01AEA" w:rsidRDefault="00E01AEA" w:rsidP="00E01AEA">
      <w:pPr>
        <w:rPr>
          <w:rFonts w:ascii="Arial" w:hAnsi="Arial" w:cs="Arial"/>
          <w:sz w:val="22"/>
          <w:szCs w:val="22"/>
        </w:rPr>
      </w:pPr>
    </w:p>
    <w:p w14:paraId="66D082BE" w14:textId="285AF581" w:rsidR="00E01AEA" w:rsidRPr="00E01AEA" w:rsidRDefault="00E01AEA" w:rsidP="00E01AEA">
      <w:pPr>
        <w:rPr>
          <w:rFonts w:ascii="Arial" w:hAnsi="Arial" w:cs="Arial"/>
          <w:b/>
          <w:bCs/>
          <w:sz w:val="22"/>
          <w:szCs w:val="22"/>
        </w:rPr>
      </w:pPr>
      <w:r w:rsidRPr="00E01AEA">
        <w:rPr>
          <w:rFonts w:ascii="Arial" w:hAnsi="Arial" w:cs="Arial"/>
          <w:b/>
          <w:bCs/>
          <w:sz w:val="22"/>
          <w:szCs w:val="22"/>
        </w:rPr>
        <w:t>Supporting documents</w:t>
      </w:r>
    </w:p>
    <w:p w14:paraId="44C1B84D" w14:textId="16052AC5" w:rsidR="00E01AEA" w:rsidRPr="00704BC5" w:rsidRDefault="00E01AEA" w:rsidP="00704BC5">
      <w:pPr>
        <w:rPr>
          <w:rFonts w:ascii="Arial" w:hAnsi="Arial" w:cs="Arial"/>
          <w:b/>
          <w:bCs/>
          <w:sz w:val="22"/>
          <w:szCs w:val="22"/>
          <w:lang w:val="en-US"/>
        </w:rPr>
      </w:pPr>
      <w:r w:rsidRPr="00E01AEA">
        <w:rPr>
          <w:rFonts w:ascii="Arial" w:hAnsi="Arial" w:cs="Arial"/>
          <w:sz w:val="22"/>
          <w:szCs w:val="22"/>
        </w:rPr>
        <w:t>For each learning activity,</w:t>
      </w:r>
      <w:r>
        <w:rPr>
          <w:rFonts w:ascii="Arial" w:hAnsi="Arial" w:cs="Arial"/>
          <w:sz w:val="22"/>
          <w:szCs w:val="22"/>
        </w:rPr>
        <w:t xml:space="preserve"> be sure</w:t>
      </w:r>
      <w:r w:rsidRPr="00E01AEA">
        <w:rPr>
          <w:rFonts w:ascii="Arial" w:hAnsi="Arial" w:cs="Arial"/>
          <w:sz w:val="22"/>
          <w:szCs w:val="22"/>
        </w:rPr>
        <w:t xml:space="preserve"> </w:t>
      </w:r>
      <w:r>
        <w:rPr>
          <w:rFonts w:ascii="Arial" w:hAnsi="Arial" w:cs="Arial"/>
          <w:sz w:val="22"/>
          <w:szCs w:val="22"/>
        </w:rPr>
        <w:t>attach</w:t>
      </w:r>
      <w:r w:rsidRPr="00E01AEA">
        <w:rPr>
          <w:rFonts w:ascii="Arial" w:hAnsi="Arial" w:cs="Arial"/>
          <w:sz w:val="22"/>
          <w:szCs w:val="22"/>
        </w:rPr>
        <w:t xml:space="preserve"> supporting documents </w:t>
      </w:r>
      <w:r>
        <w:rPr>
          <w:rFonts w:ascii="Arial" w:hAnsi="Arial" w:cs="Arial"/>
          <w:sz w:val="22"/>
          <w:szCs w:val="22"/>
        </w:rPr>
        <w:t xml:space="preserve">to </w:t>
      </w:r>
      <w:r w:rsidR="00704BC5">
        <w:rPr>
          <w:rFonts w:ascii="Arial" w:hAnsi="Arial" w:cs="Arial"/>
          <w:sz w:val="22"/>
          <w:szCs w:val="22"/>
        </w:rPr>
        <w:t xml:space="preserve">the online application form </w:t>
      </w:r>
      <w:r w:rsidR="00704BC5" w:rsidRPr="00704BC5">
        <w:rPr>
          <w:rFonts w:ascii="Arial" w:hAnsi="Arial" w:cs="Arial"/>
          <w:sz w:val="22"/>
          <w:szCs w:val="22"/>
          <w:lang w:val="en-US"/>
        </w:rPr>
        <w:t xml:space="preserve">by clicking </w:t>
      </w:r>
      <w:r w:rsidR="00704BC5" w:rsidRPr="00704BC5">
        <w:rPr>
          <w:rFonts w:ascii="Arial" w:hAnsi="Arial" w:cs="Arial"/>
          <w:b/>
          <w:bCs/>
          <w:sz w:val="22"/>
          <w:szCs w:val="22"/>
          <w:lang w:val="en-US"/>
        </w:rPr>
        <w:t xml:space="preserve">Choose file(s) </w:t>
      </w:r>
      <w:r w:rsidR="00704BC5" w:rsidRPr="00704BC5">
        <w:rPr>
          <w:rFonts w:ascii="Arial" w:hAnsi="Arial" w:cs="Arial"/>
          <w:sz w:val="22"/>
          <w:szCs w:val="22"/>
          <w:lang w:val="en-US"/>
        </w:rPr>
        <w:t xml:space="preserve">under the header </w:t>
      </w:r>
      <w:r w:rsidR="00704BC5" w:rsidRPr="00704BC5">
        <w:rPr>
          <w:rFonts w:ascii="Arial" w:hAnsi="Arial" w:cs="Arial"/>
          <w:b/>
          <w:bCs/>
          <w:sz w:val="22"/>
          <w:szCs w:val="22"/>
          <w:lang w:val="en-US"/>
        </w:rPr>
        <w:t>Supporting</w:t>
      </w:r>
      <w:r w:rsidR="00704BC5">
        <w:rPr>
          <w:rFonts w:ascii="Arial" w:hAnsi="Arial" w:cs="Arial"/>
          <w:b/>
          <w:bCs/>
          <w:sz w:val="22"/>
          <w:szCs w:val="22"/>
          <w:lang w:val="en-US"/>
        </w:rPr>
        <w:t xml:space="preserve"> </w:t>
      </w:r>
      <w:r w:rsidR="00704BC5" w:rsidRPr="00704BC5">
        <w:rPr>
          <w:rFonts w:ascii="Arial" w:hAnsi="Arial" w:cs="Arial"/>
          <w:b/>
          <w:bCs/>
          <w:sz w:val="22"/>
          <w:szCs w:val="22"/>
          <w:lang w:val="en-US"/>
        </w:rPr>
        <w:t>documents</w:t>
      </w:r>
      <w:r>
        <w:rPr>
          <w:rFonts w:ascii="Arial" w:hAnsi="Arial" w:cs="Arial"/>
          <w:sz w:val="22"/>
          <w:szCs w:val="22"/>
        </w:rPr>
        <w:t>.</w:t>
      </w:r>
    </w:p>
    <w:p w14:paraId="411B7473" w14:textId="77777777" w:rsidR="00E01AEA" w:rsidRPr="00E01AEA" w:rsidRDefault="00E01AEA" w:rsidP="00E01AEA">
      <w:pPr>
        <w:rPr>
          <w:rFonts w:ascii="Arial" w:hAnsi="Arial" w:cs="Arial"/>
          <w:sz w:val="22"/>
          <w:szCs w:val="22"/>
        </w:rPr>
      </w:pPr>
    </w:p>
    <w:p w14:paraId="6A8B714E" w14:textId="07A05A6C" w:rsidR="00E01AEA" w:rsidRPr="00E01AEA" w:rsidRDefault="00E01AEA" w:rsidP="00E01AEA">
      <w:pPr>
        <w:rPr>
          <w:rFonts w:ascii="Arial" w:hAnsi="Arial" w:cs="Arial"/>
          <w:sz w:val="22"/>
          <w:szCs w:val="22"/>
        </w:rPr>
      </w:pPr>
      <w:r w:rsidRPr="00E01AEA">
        <w:rPr>
          <w:rFonts w:ascii="Arial" w:hAnsi="Arial" w:cs="Arial"/>
          <w:sz w:val="22"/>
          <w:szCs w:val="22"/>
        </w:rPr>
        <w:t xml:space="preserve">For example, if an applicant lists a course called “Ethics” under competency 3.2, they must </w:t>
      </w:r>
      <w:r>
        <w:rPr>
          <w:rFonts w:ascii="Arial" w:hAnsi="Arial" w:cs="Arial"/>
          <w:sz w:val="22"/>
          <w:szCs w:val="22"/>
        </w:rPr>
        <w:t xml:space="preserve">attach </w:t>
      </w:r>
      <w:r w:rsidRPr="00E01AEA">
        <w:rPr>
          <w:rFonts w:ascii="Arial" w:hAnsi="Arial" w:cs="Arial"/>
          <w:sz w:val="22"/>
          <w:szCs w:val="22"/>
        </w:rPr>
        <w:t>a course outline or syllabus for</w:t>
      </w:r>
      <w:r>
        <w:rPr>
          <w:rFonts w:ascii="Arial" w:hAnsi="Arial" w:cs="Arial"/>
          <w:sz w:val="22"/>
          <w:szCs w:val="22"/>
        </w:rPr>
        <w:t xml:space="preserve"> </w:t>
      </w:r>
      <w:r w:rsidRPr="00E01AEA">
        <w:rPr>
          <w:rFonts w:ascii="Arial" w:hAnsi="Arial" w:cs="Arial"/>
          <w:sz w:val="22"/>
          <w:szCs w:val="22"/>
        </w:rPr>
        <w:t>that course and reference it under competency 3.2. Applicants should contact their school to obtain course outlines if they do not have their own. Course outlines should include the topics covered in the courses, as well as a breakdown of readings, assignments, and faculty information. Similarly, applicants must submit detailed descriptions of experiential learning activities, structured group work, clinical placements, etc.</w:t>
      </w:r>
    </w:p>
    <w:p w14:paraId="5808F3FA" w14:textId="77777777" w:rsidR="00E01AEA" w:rsidRPr="00E01AEA" w:rsidRDefault="00E01AEA" w:rsidP="00E01AEA">
      <w:pPr>
        <w:rPr>
          <w:rFonts w:ascii="Arial" w:hAnsi="Arial" w:cs="Arial"/>
          <w:sz w:val="22"/>
          <w:szCs w:val="22"/>
        </w:rPr>
      </w:pPr>
    </w:p>
    <w:p w14:paraId="53644D6B" w14:textId="0E4DA893" w:rsidR="00E01AEA" w:rsidRPr="00E01AEA" w:rsidRDefault="00E01AEA" w:rsidP="00E01AEA">
      <w:pPr>
        <w:rPr>
          <w:rFonts w:ascii="Arial" w:hAnsi="Arial" w:cs="Arial"/>
          <w:sz w:val="22"/>
          <w:szCs w:val="22"/>
        </w:rPr>
      </w:pPr>
      <w:r w:rsidRPr="00E01AEA">
        <w:rPr>
          <w:rFonts w:ascii="Arial" w:hAnsi="Arial" w:cs="Arial"/>
          <w:sz w:val="22"/>
          <w:szCs w:val="22"/>
        </w:rPr>
        <w:t>Official course descriptions provided by the school or institution should be for the year in which the applicant completed the learning activity. For example, if the applicant took a course in 2010, they should reference the 2010 course description. If a school is unable to provide syllabi from the time frame that the applicant completed their study, then the applicant can provide more recent course outlines from the same program. The applicant will need to explain in their own words any major differences between the content of the provided course outlines and what they personally covered in the courses.</w:t>
      </w:r>
    </w:p>
    <w:p w14:paraId="5448C1D4" w14:textId="77777777" w:rsidR="00E01AEA" w:rsidRPr="00E01AEA" w:rsidRDefault="00E01AEA" w:rsidP="00E01AEA">
      <w:pPr>
        <w:rPr>
          <w:rFonts w:ascii="Arial" w:hAnsi="Arial" w:cs="Arial"/>
          <w:sz w:val="22"/>
          <w:szCs w:val="22"/>
        </w:rPr>
      </w:pPr>
    </w:p>
    <w:p w14:paraId="0E403E08" w14:textId="5D95B87B" w:rsidR="00E01AEA" w:rsidRPr="00E01AEA" w:rsidRDefault="00E01AEA" w:rsidP="00E01AEA">
      <w:pPr>
        <w:rPr>
          <w:rFonts w:ascii="Arial" w:hAnsi="Arial" w:cs="Arial"/>
          <w:sz w:val="22"/>
          <w:szCs w:val="22"/>
        </w:rPr>
      </w:pPr>
      <w:r w:rsidRPr="00704BC5">
        <w:rPr>
          <w:rFonts w:ascii="Arial" w:hAnsi="Arial" w:cs="Arial"/>
          <w:b/>
          <w:bCs/>
          <w:sz w:val="22"/>
          <w:szCs w:val="22"/>
        </w:rPr>
        <w:t>If the applicant is unable to provide the course outline for a learning activity, they must describe it in detail in their own words</w:t>
      </w:r>
      <w:r w:rsidRPr="00E01AEA">
        <w:rPr>
          <w:rFonts w:ascii="Arial" w:hAnsi="Arial" w:cs="Arial"/>
          <w:sz w:val="22"/>
          <w:szCs w:val="22"/>
        </w:rPr>
        <w:t xml:space="preserve">, including how it helped them to develop that competency. The applicant may describe the learning activity in the response field itself, or in a separate document that they </w:t>
      </w:r>
      <w:r>
        <w:rPr>
          <w:rFonts w:ascii="Arial" w:hAnsi="Arial" w:cs="Arial"/>
          <w:sz w:val="22"/>
          <w:szCs w:val="22"/>
        </w:rPr>
        <w:t>attach to</w:t>
      </w:r>
      <w:r w:rsidRPr="00E01AEA">
        <w:rPr>
          <w:rFonts w:ascii="Arial" w:hAnsi="Arial" w:cs="Arial"/>
          <w:sz w:val="22"/>
          <w:szCs w:val="22"/>
        </w:rPr>
        <w:t xml:space="preserve"> the mapping tool. Descriptions should include topics, learning outcomes, evaluation methods, readings, faculty information, assignment details, etc. If the course outline is not available, it is helpful to</w:t>
      </w:r>
      <w:r>
        <w:rPr>
          <w:rFonts w:ascii="Arial" w:hAnsi="Arial" w:cs="Arial"/>
          <w:sz w:val="22"/>
          <w:szCs w:val="22"/>
        </w:rPr>
        <w:t xml:space="preserve"> attach</w:t>
      </w:r>
      <w:r w:rsidRPr="00E01AEA">
        <w:rPr>
          <w:rFonts w:ascii="Arial" w:hAnsi="Arial" w:cs="Arial"/>
          <w:sz w:val="22"/>
          <w:szCs w:val="22"/>
        </w:rPr>
        <w:t xml:space="preserve"> any related documentation available (e.g., assignments, handouts, lecture slides).</w:t>
      </w:r>
    </w:p>
    <w:p w14:paraId="60B5BE8C" w14:textId="77777777" w:rsidR="00E01AEA" w:rsidRPr="00E01AEA" w:rsidRDefault="00E01AEA" w:rsidP="00E01AEA">
      <w:pPr>
        <w:rPr>
          <w:rFonts w:ascii="Arial" w:hAnsi="Arial" w:cs="Arial"/>
          <w:b/>
          <w:bCs/>
          <w:sz w:val="22"/>
          <w:szCs w:val="22"/>
        </w:rPr>
      </w:pPr>
    </w:p>
    <w:p w14:paraId="519875AC" w14:textId="33D3D597" w:rsidR="00E01AEA" w:rsidRPr="00E01AEA" w:rsidRDefault="00E01AEA" w:rsidP="00E01AEA">
      <w:pPr>
        <w:rPr>
          <w:rFonts w:ascii="Arial" w:hAnsi="Arial" w:cs="Arial"/>
          <w:b/>
          <w:bCs/>
          <w:sz w:val="22"/>
          <w:szCs w:val="22"/>
        </w:rPr>
      </w:pPr>
      <w:r w:rsidRPr="00E01AEA">
        <w:rPr>
          <w:rFonts w:ascii="Arial" w:hAnsi="Arial" w:cs="Arial"/>
          <w:b/>
          <w:bCs/>
          <w:sz w:val="22"/>
          <w:szCs w:val="22"/>
        </w:rPr>
        <w:t>Gaps</w:t>
      </w:r>
    </w:p>
    <w:p w14:paraId="1FBF4A43" w14:textId="1CE38CA0" w:rsidR="00E01AEA" w:rsidRPr="00E01AEA" w:rsidRDefault="00E01AEA" w:rsidP="00E01AEA">
      <w:pPr>
        <w:rPr>
          <w:rFonts w:ascii="Arial" w:hAnsi="Arial" w:cs="Arial"/>
          <w:sz w:val="22"/>
          <w:szCs w:val="22"/>
        </w:rPr>
      </w:pPr>
      <w:r w:rsidRPr="00E01AEA">
        <w:rPr>
          <w:rFonts w:ascii="Arial" w:hAnsi="Arial" w:cs="Arial"/>
          <w:sz w:val="22"/>
          <w:szCs w:val="22"/>
        </w:rPr>
        <w:t>The mapping tool provides applicants with an opportunity to identify any gaps in their education and training that may have been</w:t>
      </w:r>
      <w:r>
        <w:rPr>
          <w:rFonts w:ascii="Arial" w:hAnsi="Arial" w:cs="Arial"/>
          <w:sz w:val="22"/>
          <w:szCs w:val="22"/>
        </w:rPr>
        <w:t xml:space="preserve"> </w:t>
      </w:r>
      <w:r w:rsidRPr="00E01AEA">
        <w:rPr>
          <w:rFonts w:ascii="Arial" w:hAnsi="Arial" w:cs="Arial"/>
          <w:sz w:val="22"/>
          <w:szCs w:val="22"/>
        </w:rPr>
        <w:t>revealed when completing the mapping tool and to propose ways to fill such gaps.</w:t>
      </w:r>
    </w:p>
    <w:p w14:paraId="5A9F8E2A" w14:textId="77777777" w:rsidR="00E01AEA" w:rsidRPr="00E01AEA" w:rsidRDefault="00E01AEA" w:rsidP="00E01AEA">
      <w:pPr>
        <w:rPr>
          <w:rFonts w:ascii="Arial" w:hAnsi="Arial" w:cs="Arial"/>
          <w:sz w:val="22"/>
          <w:szCs w:val="22"/>
        </w:rPr>
      </w:pPr>
    </w:p>
    <w:p w14:paraId="00BC50F9" w14:textId="0CC1ACBF" w:rsidR="00E01AEA" w:rsidRPr="00E01AEA" w:rsidRDefault="00E01AEA" w:rsidP="00E01AEA">
      <w:pPr>
        <w:rPr>
          <w:rFonts w:ascii="Arial" w:hAnsi="Arial" w:cs="Arial"/>
          <w:sz w:val="22"/>
          <w:szCs w:val="22"/>
        </w:rPr>
      </w:pPr>
      <w:r w:rsidRPr="00E01AEA">
        <w:rPr>
          <w:rFonts w:ascii="Arial" w:hAnsi="Arial" w:cs="Arial"/>
          <w:sz w:val="22"/>
          <w:szCs w:val="22"/>
        </w:rPr>
        <w:t>If the gaps are minor and the applicant has shown awareness of them, the application may still be fully approved. Alternately, the application may be approved on the condition that the</w:t>
      </w:r>
      <w:r>
        <w:rPr>
          <w:rFonts w:ascii="Arial" w:hAnsi="Arial" w:cs="Arial"/>
          <w:sz w:val="22"/>
          <w:szCs w:val="22"/>
        </w:rPr>
        <w:t xml:space="preserve"> </w:t>
      </w:r>
      <w:r w:rsidRPr="00E01AEA">
        <w:rPr>
          <w:rFonts w:ascii="Arial" w:hAnsi="Arial" w:cs="Arial"/>
          <w:sz w:val="22"/>
          <w:szCs w:val="22"/>
        </w:rPr>
        <w:t>applicant complete some further education and training either prior to or within a specified time following issuance of a Certificate of Registration. It is to the applicant’s advantage to identify gaps and propose a solution that appropriately addresses them (e.g., take a course, enroll in a workshop, create a learning plan).</w:t>
      </w:r>
    </w:p>
    <w:p w14:paraId="456E1D75" w14:textId="77777777" w:rsidR="00E01AEA" w:rsidRPr="00E01AEA" w:rsidRDefault="00E01AEA" w:rsidP="00E01AEA">
      <w:pPr>
        <w:rPr>
          <w:rFonts w:ascii="Arial" w:hAnsi="Arial" w:cs="Arial"/>
          <w:sz w:val="22"/>
          <w:szCs w:val="22"/>
        </w:rPr>
      </w:pPr>
    </w:p>
    <w:p w14:paraId="68456750" w14:textId="0C496B9D" w:rsidR="00E01AEA" w:rsidRDefault="00E01AEA" w:rsidP="00E01AEA">
      <w:pPr>
        <w:rPr>
          <w:rFonts w:ascii="Arial" w:hAnsi="Arial" w:cs="Arial"/>
          <w:sz w:val="22"/>
          <w:szCs w:val="22"/>
        </w:rPr>
      </w:pPr>
      <w:r w:rsidRPr="00E01AEA">
        <w:rPr>
          <w:rFonts w:ascii="Arial" w:hAnsi="Arial" w:cs="Arial"/>
          <w:sz w:val="22"/>
          <w:szCs w:val="22"/>
        </w:rPr>
        <w:t>Applications that do not clearly meet the registration requirements are referred to a panel of the Registration Committee for a third-level review. If gaps are numerous or significant, the application may be refused.</w:t>
      </w:r>
    </w:p>
    <w:p w14:paraId="77B2245F" w14:textId="77777777" w:rsidR="00B30C23" w:rsidRPr="00E01AEA" w:rsidRDefault="00B30C23" w:rsidP="00E01AEA">
      <w:pPr>
        <w:rPr>
          <w:rFonts w:ascii="Arial" w:hAnsi="Arial" w:cs="Arial"/>
          <w:sz w:val="22"/>
          <w:szCs w:val="22"/>
        </w:rPr>
      </w:pPr>
    </w:p>
    <w:p w14:paraId="3E479EF2" w14:textId="194FB53B" w:rsidR="00612353" w:rsidRPr="00612353" w:rsidRDefault="00E01AEA" w:rsidP="00612353">
      <w:pPr>
        <w:jc w:val="center"/>
        <w:rPr>
          <w:rFonts w:ascii="Arial" w:hAnsi="Arial" w:cs="Arial"/>
          <w:b/>
          <w:bCs/>
          <w:sz w:val="28"/>
          <w:szCs w:val="28"/>
        </w:rPr>
      </w:pPr>
      <w:r>
        <w:rPr>
          <w:rFonts w:ascii="Arial" w:hAnsi="Arial" w:cs="Arial"/>
          <w:b/>
          <w:bCs/>
          <w:sz w:val="28"/>
          <w:szCs w:val="28"/>
        </w:rPr>
        <w:t xml:space="preserve">Competencies </w:t>
      </w:r>
      <w:r w:rsidR="00612353" w:rsidRPr="00612353">
        <w:rPr>
          <w:rFonts w:ascii="Arial" w:hAnsi="Arial" w:cs="Arial"/>
          <w:b/>
          <w:bCs/>
          <w:sz w:val="28"/>
          <w:szCs w:val="28"/>
        </w:rPr>
        <w:t>Mapping Tool</w:t>
      </w:r>
    </w:p>
    <w:p w14:paraId="4D780B40" w14:textId="77777777" w:rsidR="00612353" w:rsidRDefault="00612353" w:rsidP="00612353">
      <w:pPr>
        <w:rPr>
          <w:rFonts w:ascii="Arial" w:hAnsi="Arial" w:cs="Arial"/>
          <w:b/>
          <w:sz w:val="22"/>
          <w:szCs w:val="22"/>
        </w:rPr>
      </w:pPr>
    </w:p>
    <w:p w14:paraId="03158F64" w14:textId="42B50D91" w:rsidR="00612353" w:rsidRDefault="00612353" w:rsidP="00612353">
      <w:pPr>
        <w:rPr>
          <w:rFonts w:ascii="Arial" w:hAnsi="Arial" w:cs="Arial"/>
          <w:b/>
          <w:sz w:val="22"/>
          <w:szCs w:val="22"/>
        </w:rPr>
      </w:pPr>
      <w:r w:rsidRPr="00612353">
        <w:rPr>
          <w:rFonts w:ascii="Arial" w:hAnsi="Arial" w:cs="Arial"/>
          <w:b/>
          <w:sz w:val="22"/>
          <w:szCs w:val="22"/>
        </w:rPr>
        <w:t>Describe in your own words your education and training central to the practice of psychotherapy. Provide su</w:t>
      </w:r>
      <w:r>
        <w:rPr>
          <w:rFonts w:ascii="Arial" w:hAnsi="Arial" w:cs="Arial"/>
          <w:b/>
          <w:sz w:val="22"/>
          <w:szCs w:val="22"/>
        </w:rPr>
        <w:t>ffi</w:t>
      </w:r>
      <w:r w:rsidRPr="00612353">
        <w:rPr>
          <w:rFonts w:ascii="Arial" w:hAnsi="Arial" w:cs="Arial"/>
          <w:b/>
          <w:sz w:val="22"/>
          <w:szCs w:val="22"/>
        </w:rPr>
        <w:t>cient detail so that</w:t>
      </w:r>
      <w:r>
        <w:rPr>
          <w:rFonts w:ascii="Arial" w:hAnsi="Arial" w:cs="Arial"/>
          <w:b/>
          <w:sz w:val="22"/>
          <w:szCs w:val="22"/>
        </w:rPr>
        <w:t xml:space="preserve"> </w:t>
      </w:r>
      <w:r w:rsidRPr="00612353">
        <w:rPr>
          <w:rFonts w:ascii="Arial" w:hAnsi="Arial" w:cs="Arial"/>
          <w:b/>
          <w:sz w:val="22"/>
          <w:szCs w:val="22"/>
        </w:rPr>
        <w:t>reviewers will have a comprehensive</w:t>
      </w:r>
      <w:r>
        <w:rPr>
          <w:rFonts w:ascii="Arial" w:hAnsi="Arial" w:cs="Arial"/>
          <w:b/>
          <w:sz w:val="22"/>
          <w:szCs w:val="22"/>
        </w:rPr>
        <w:t xml:space="preserve"> </w:t>
      </w:r>
      <w:r w:rsidRPr="00612353">
        <w:rPr>
          <w:rFonts w:ascii="Arial" w:hAnsi="Arial" w:cs="Arial"/>
          <w:b/>
          <w:sz w:val="22"/>
          <w:szCs w:val="22"/>
        </w:rPr>
        <w:t>understanding of how and why you believe your education and training is substantially</w:t>
      </w:r>
      <w:r>
        <w:rPr>
          <w:rFonts w:ascii="Arial" w:hAnsi="Arial" w:cs="Arial"/>
          <w:b/>
          <w:sz w:val="22"/>
          <w:szCs w:val="22"/>
        </w:rPr>
        <w:t xml:space="preserve"> </w:t>
      </w:r>
      <w:r w:rsidRPr="00612353">
        <w:rPr>
          <w:rFonts w:ascii="Arial" w:hAnsi="Arial" w:cs="Arial"/>
          <w:b/>
          <w:sz w:val="22"/>
          <w:szCs w:val="22"/>
        </w:rPr>
        <w:t>equivalent to a recognized program.</w:t>
      </w:r>
    </w:p>
    <w:p w14:paraId="36D65010" w14:textId="77777777" w:rsidR="00612353" w:rsidRDefault="00612353" w:rsidP="00612353">
      <w:pPr>
        <w:rPr>
          <w:rFonts w:ascii="Arial" w:hAnsi="Arial" w:cs="Arial"/>
          <w:b/>
          <w:sz w:val="22"/>
          <w:szCs w:val="22"/>
        </w:rPr>
      </w:pPr>
    </w:p>
    <w:tbl>
      <w:tblPr>
        <w:tblStyle w:val="TableGridLight"/>
        <w:tblW w:w="0" w:type="auto"/>
        <w:tblLook w:val="04A0" w:firstRow="1" w:lastRow="0" w:firstColumn="1" w:lastColumn="0" w:noHBand="0" w:noVBand="1"/>
      </w:tblPr>
      <w:tblGrid>
        <w:gridCol w:w="9350"/>
      </w:tblGrid>
      <w:tr w:rsidR="00612353" w14:paraId="5D9DDDFC" w14:textId="77777777" w:rsidTr="00F331BF">
        <w:trPr>
          <w:trHeight w:val="2978"/>
        </w:trPr>
        <w:tc>
          <w:tcPr>
            <w:tcW w:w="9350" w:type="dxa"/>
          </w:tcPr>
          <w:p w14:paraId="05CE7CFE" w14:textId="4F196B3E" w:rsidR="00612353" w:rsidRDefault="00612353" w:rsidP="00F331BF">
            <w:pPr>
              <w:rPr>
                <w:rFonts w:ascii="Arial" w:hAnsi="Arial" w:cs="Arial"/>
                <w:bCs/>
                <w:sz w:val="22"/>
                <w:szCs w:val="22"/>
              </w:rPr>
            </w:pPr>
          </w:p>
        </w:tc>
      </w:tr>
    </w:tbl>
    <w:p w14:paraId="160DFD86" w14:textId="77777777" w:rsidR="00612353" w:rsidRDefault="00612353" w:rsidP="00612353">
      <w:pPr>
        <w:rPr>
          <w:rFonts w:ascii="Arial" w:hAnsi="Arial" w:cs="Arial"/>
          <w:b/>
          <w:sz w:val="22"/>
          <w:szCs w:val="22"/>
        </w:rPr>
      </w:pPr>
    </w:p>
    <w:p w14:paraId="3D9DC41D" w14:textId="56CA4E3A" w:rsidR="00612353" w:rsidRDefault="00612353" w:rsidP="00612353">
      <w:pPr>
        <w:rPr>
          <w:rFonts w:ascii="Arial" w:hAnsi="Arial" w:cs="Arial"/>
          <w:b/>
          <w:sz w:val="22"/>
          <w:szCs w:val="22"/>
        </w:rPr>
      </w:pPr>
    </w:p>
    <w:p w14:paraId="2A27EDCC" w14:textId="5AFB4E17" w:rsidR="00612353" w:rsidRDefault="00612353" w:rsidP="00612353">
      <w:pPr>
        <w:rPr>
          <w:rFonts w:ascii="Arial" w:hAnsi="Arial" w:cs="Arial"/>
          <w:b/>
          <w:sz w:val="22"/>
          <w:szCs w:val="22"/>
        </w:rPr>
      </w:pPr>
      <w:r w:rsidRPr="00612353">
        <w:rPr>
          <w:rFonts w:ascii="Arial" w:hAnsi="Arial" w:cs="Arial"/>
          <w:b/>
          <w:sz w:val="22"/>
          <w:szCs w:val="22"/>
        </w:rPr>
        <w:t>Have you identified any gaps in your development of the competencies? If so, describe the gaps and explain your thoughts</w:t>
      </w:r>
      <w:r>
        <w:rPr>
          <w:rFonts w:ascii="Arial" w:hAnsi="Arial" w:cs="Arial"/>
          <w:b/>
          <w:sz w:val="22"/>
          <w:szCs w:val="22"/>
        </w:rPr>
        <w:t xml:space="preserve"> </w:t>
      </w:r>
      <w:r w:rsidRPr="00612353">
        <w:rPr>
          <w:rFonts w:ascii="Arial" w:hAnsi="Arial" w:cs="Arial"/>
          <w:b/>
          <w:sz w:val="22"/>
          <w:szCs w:val="22"/>
        </w:rPr>
        <w:t>and/or plan on how these may be addressed.</w:t>
      </w:r>
    </w:p>
    <w:p w14:paraId="75EFB899" w14:textId="0889AEA3" w:rsidR="00612353" w:rsidRDefault="00612353" w:rsidP="00612353">
      <w:pPr>
        <w:rPr>
          <w:rFonts w:ascii="Arial" w:hAnsi="Arial" w:cs="Arial"/>
          <w:b/>
          <w:sz w:val="22"/>
          <w:szCs w:val="22"/>
        </w:rPr>
      </w:pPr>
    </w:p>
    <w:tbl>
      <w:tblPr>
        <w:tblStyle w:val="TableGridLight"/>
        <w:tblW w:w="0" w:type="auto"/>
        <w:tblLook w:val="04A0" w:firstRow="1" w:lastRow="0" w:firstColumn="1" w:lastColumn="0" w:noHBand="0" w:noVBand="1"/>
      </w:tblPr>
      <w:tblGrid>
        <w:gridCol w:w="9350"/>
      </w:tblGrid>
      <w:tr w:rsidR="00612353" w14:paraId="4B5D6B3B" w14:textId="77777777" w:rsidTr="00F331BF">
        <w:trPr>
          <w:trHeight w:val="2978"/>
        </w:trPr>
        <w:tc>
          <w:tcPr>
            <w:tcW w:w="9350" w:type="dxa"/>
          </w:tcPr>
          <w:p w14:paraId="11C4F0FA" w14:textId="1D33F787" w:rsidR="00612353" w:rsidRDefault="00612353" w:rsidP="00F331BF">
            <w:pPr>
              <w:rPr>
                <w:rFonts w:ascii="Arial" w:hAnsi="Arial" w:cs="Arial"/>
                <w:bCs/>
                <w:sz w:val="22"/>
                <w:szCs w:val="22"/>
              </w:rPr>
            </w:pPr>
          </w:p>
        </w:tc>
      </w:tr>
    </w:tbl>
    <w:p w14:paraId="52564E02" w14:textId="169F263C" w:rsidR="00612353" w:rsidRDefault="00612353" w:rsidP="00612353">
      <w:pPr>
        <w:rPr>
          <w:rFonts w:ascii="Arial" w:hAnsi="Arial" w:cs="Arial"/>
          <w:b/>
          <w:sz w:val="22"/>
          <w:szCs w:val="22"/>
        </w:rPr>
      </w:pPr>
    </w:p>
    <w:p w14:paraId="728A83B1" w14:textId="77777777" w:rsidR="00612353" w:rsidRDefault="00612353" w:rsidP="00612353">
      <w:pPr>
        <w:rPr>
          <w:rFonts w:ascii="Arial" w:hAnsi="Arial" w:cs="Arial"/>
          <w:b/>
          <w:sz w:val="22"/>
          <w:szCs w:val="22"/>
        </w:rPr>
      </w:pPr>
    </w:p>
    <w:p w14:paraId="27667248" w14:textId="31C3BFB1" w:rsidR="00612353" w:rsidRPr="00612353" w:rsidRDefault="00612353" w:rsidP="00612353">
      <w:pPr>
        <w:rPr>
          <w:rFonts w:ascii="Arial" w:hAnsi="Arial" w:cs="Arial"/>
          <w:b/>
          <w:sz w:val="22"/>
          <w:szCs w:val="22"/>
        </w:rPr>
      </w:pPr>
      <w:r w:rsidRPr="00612353">
        <w:rPr>
          <w:rFonts w:ascii="Arial" w:hAnsi="Arial" w:cs="Arial"/>
          <w:b/>
          <w:sz w:val="22"/>
          <w:szCs w:val="22"/>
        </w:rPr>
        <w:t>1.1 Integrate a theory of human psychological functioning and development</w:t>
      </w:r>
    </w:p>
    <w:p w14:paraId="203AE9BB"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1.1.1 Integrate knowledge of human development across the lifespan.</w:t>
      </w:r>
    </w:p>
    <w:p w14:paraId="0F257FE8"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1.1.2 Integrate knowledge of contextual and systemic factors that facilitate or impair human functioning.</w:t>
      </w:r>
    </w:p>
    <w:p w14:paraId="2CA89A02"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1.1.3 Integrate knowledge of the psychological significance of various kinds of human development, such as spiritual, moral, social, emotional, cognitive, behavioural, sexual, gender, and biological development.</w:t>
      </w:r>
    </w:p>
    <w:p w14:paraId="1533B8B9" w14:textId="77777777" w:rsidR="00612353" w:rsidRDefault="00612353" w:rsidP="00612353">
      <w:pPr>
        <w:rPr>
          <w:rFonts w:ascii="Arial" w:hAnsi="Arial" w:cs="Arial"/>
          <w:bCs/>
          <w:sz w:val="22"/>
          <w:szCs w:val="22"/>
        </w:rPr>
      </w:pPr>
    </w:p>
    <w:p w14:paraId="5B291771" w14:textId="46EB0A79"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41FD9076" w14:textId="77777777" w:rsidR="00612353" w:rsidRDefault="00612353"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02A402A2" w14:textId="77777777" w:rsidTr="00F331BF">
        <w:trPr>
          <w:trHeight w:val="2978"/>
        </w:trPr>
        <w:tc>
          <w:tcPr>
            <w:tcW w:w="9350" w:type="dxa"/>
          </w:tcPr>
          <w:p w14:paraId="4587B7D3" w14:textId="6DABACE3" w:rsidR="00612353" w:rsidRDefault="00612353" w:rsidP="00F331BF">
            <w:pPr>
              <w:rPr>
                <w:rFonts w:ascii="Arial" w:hAnsi="Arial" w:cs="Arial"/>
                <w:bCs/>
                <w:sz w:val="22"/>
                <w:szCs w:val="22"/>
              </w:rPr>
            </w:pPr>
          </w:p>
        </w:tc>
      </w:tr>
    </w:tbl>
    <w:p w14:paraId="05C0E36B" w14:textId="77777777" w:rsidR="00612353" w:rsidRDefault="00612353" w:rsidP="00612353">
      <w:pPr>
        <w:rPr>
          <w:rFonts w:ascii="Arial" w:hAnsi="Arial" w:cs="Arial"/>
          <w:bCs/>
          <w:sz w:val="22"/>
          <w:szCs w:val="22"/>
        </w:rPr>
      </w:pPr>
    </w:p>
    <w:p w14:paraId="5C648633" w14:textId="379BC3CD"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6DB36D81" w14:textId="77777777" w:rsidR="00612353" w:rsidRDefault="00612353"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0A1A3A3B" w14:textId="77777777" w:rsidTr="00F331BF">
        <w:trPr>
          <w:trHeight w:val="2978"/>
        </w:trPr>
        <w:tc>
          <w:tcPr>
            <w:tcW w:w="9350" w:type="dxa"/>
          </w:tcPr>
          <w:p w14:paraId="1165D147" w14:textId="6E147F2B" w:rsidR="00612353" w:rsidRDefault="00612353" w:rsidP="00F331BF">
            <w:pPr>
              <w:rPr>
                <w:rFonts w:ascii="Arial" w:hAnsi="Arial" w:cs="Arial"/>
                <w:bCs/>
                <w:sz w:val="22"/>
                <w:szCs w:val="22"/>
              </w:rPr>
            </w:pPr>
          </w:p>
        </w:tc>
      </w:tr>
    </w:tbl>
    <w:p w14:paraId="3FB683E1" w14:textId="77777777" w:rsidR="00612353" w:rsidRPr="00612353" w:rsidRDefault="00612353" w:rsidP="00612353">
      <w:pPr>
        <w:rPr>
          <w:rFonts w:ascii="Arial" w:hAnsi="Arial" w:cs="Arial"/>
          <w:sz w:val="22"/>
          <w:szCs w:val="22"/>
        </w:rPr>
      </w:pPr>
    </w:p>
    <w:p w14:paraId="52752649" w14:textId="77777777" w:rsidR="00612353" w:rsidRPr="00612353" w:rsidRDefault="00612353" w:rsidP="00612353">
      <w:pPr>
        <w:rPr>
          <w:rFonts w:ascii="Arial" w:hAnsi="Arial" w:cs="Arial"/>
          <w:bCs/>
          <w:sz w:val="22"/>
          <w:szCs w:val="22"/>
        </w:rPr>
      </w:pPr>
    </w:p>
    <w:p w14:paraId="734AAF5C" w14:textId="77777777" w:rsidR="00612353" w:rsidRPr="00612353" w:rsidRDefault="00612353" w:rsidP="00612353">
      <w:pPr>
        <w:rPr>
          <w:rFonts w:ascii="Arial" w:hAnsi="Arial" w:cs="Arial"/>
          <w:bCs/>
          <w:sz w:val="22"/>
          <w:szCs w:val="22"/>
        </w:rPr>
      </w:pPr>
    </w:p>
    <w:p w14:paraId="13364B65" w14:textId="77777777" w:rsidR="00612353" w:rsidRPr="00612353" w:rsidRDefault="00612353" w:rsidP="00612353">
      <w:pPr>
        <w:rPr>
          <w:rFonts w:ascii="Arial" w:hAnsi="Arial" w:cs="Arial"/>
          <w:b/>
          <w:sz w:val="22"/>
          <w:szCs w:val="22"/>
        </w:rPr>
      </w:pPr>
      <w:r w:rsidRPr="00612353">
        <w:rPr>
          <w:rFonts w:ascii="Arial" w:hAnsi="Arial" w:cs="Arial"/>
          <w:b/>
          <w:sz w:val="22"/>
          <w:szCs w:val="22"/>
        </w:rPr>
        <w:t>1.2 Work within a framework based upon an established psychotherapeutic theory</w:t>
      </w:r>
    </w:p>
    <w:p w14:paraId="24F7159E"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1.2.1 Integrate knowledge of how human problems develop, from the viewpoint of the therapist's theoretical orientation (e.g., knowledge of the impact of trauma on psychological functioning)</w:t>
      </w:r>
    </w:p>
    <w:p w14:paraId="36052385"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1.2.2 Integrate a theory of change consistent with the therapist's theoretical orientation.</w:t>
      </w:r>
    </w:p>
    <w:p w14:paraId="7E3065FA" w14:textId="474E3350" w:rsidR="00612353" w:rsidRPr="00612353" w:rsidRDefault="00612353" w:rsidP="00612353">
      <w:pPr>
        <w:rPr>
          <w:rFonts w:ascii="Arial" w:hAnsi="Arial" w:cs="Arial"/>
          <w:bCs/>
          <w:sz w:val="22"/>
          <w:szCs w:val="22"/>
        </w:rPr>
      </w:pPr>
    </w:p>
    <w:p w14:paraId="22649E15" w14:textId="7E49726E"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62B7CFD5"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77246FAA" w14:textId="77777777" w:rsidTr="00F331BF">
        <w:trPr>
          <w:trHeight w:val="2978"/>
        </w:trPr>
        <w:tc>
          <w:tcPr>
            <w:tcW w:w="9350" w:type="dxa"/>
          </w:tcPr>
          <w:p w14:paraId="091148D9" w14:textId="235F7475" w:rsidR="00612353" w:rsidRDefault="00612353" w:rsidP="00F331BF">
            <w:pPr>
              <w:rPr>
                <w:rFonts w:ascii="Arial" w:hAnsi="Arial" w:cs="Arial"/>
                <w:bCs/>
                <w:sz w:val="22"/>
                <w:szCs w:val="22"/>
              </w:rPr>
            </w:pPr>
          </w:p>
        </w:tc>
      </w:tr>
    </w:tbl>
    <w:p w14:paraId="4BDCCDDC" w14:textId="77777777" w:rsidR="00612353" w:rsidRDefault="00612353" w:rsidP="00612353">
      <w:pPr>
        <w:rPr>
          <w:rFonts w:ascii="Arial" w:hAnsi="Arial" w:cs="Arial"/>
          <w:bCs/>
          <w:sz w:val="22"/>
          <w:szCs w:val="22"/>
        </w:rPr>
      </w:pPr>
    </w:p>
    <w:p w14:paraId="70D2498F" w14:textId="40AD118B"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4A86E24E"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5E3998E1" w14:textId="77777777" w:rsidTr="00F331BF">
        <w:trPr>
          <w:trHeight w:val="2978"/>
        </w:trPr>
        <w:tc>
          <w:tcPr>
            <w:tcW w:w="9350" w:type="dxa"/>
          </w:tcPr>
          <w:p w14:paraId="4E5CEE95" w14:textId="20036C45" w:rsidR="00612353" w:rsidRDefault="00612353" w:rsidP="00F331BF">
            <w:pPr>
              <w:rPr>
                <w:rFonts w:ascii="Arial" w:hAnsi="Arial" w:cs="Arial"/>
                <w:bCs/>
                <w:sz w:val="22"/>
                <w:szCs w:val="22"/>
              </w:rPr>
            </w:pPr>
          </w:p>
        </w:tc>
      </w:tr>
    </w:tbl>
    <w:p w14:paraId="21C51EA9" w14:textId="77777777" w:rsidR="00612353" w:rsidRPr="00612353" w:rsidRDefault="00612353" w:rsidP="00612353">
      <w:pPr>
        <w:rPr>
          <w:rFonts w:ascii="Arial" w:hAnsi="Arial" w:cs="Arial"/>
          <w:bCs/>
          <w:sz w:val="22"/>
          <w:szCs w:val="22"/>
        </w:rPr>
      </w:pPr>
    </w:p>
    <w:p w14:paraId="2235F02B" w14:textId="77777777" w:rsidR="00612353" w:rsidRPr="00612353" w:rsidRDefault="00612353" w:rsidP="00612353">
      <w:pPr>
        <w:rPr>
          <w:rFonts w:ascii="Arial" w:hAnsi="Arial" w:cs="Arial"/>
          <w:b/>
          <w:sz w:val="22"/>
          <w:szCs w:val="22"/>
        </w:rPr>
      </w:pPr>
      <w:r w:rsidRPr="00612353">
        <w:rPr>
          <w:rFonts w:ascii="Arial" w:hAnsi="Arial" w:cs="Arial"/>
          <w:b/>
          <w:sz w:val="22"/>
          <w:szCs w:val="22"/>
        </w:rPr>
        <w:t>1.3 Integrate knowledge of comparative psychotherapy relevant to practice</w:t>
      </w:r>
    </w:p>
    <w:p w14:paraId="0A4B72FF"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1.3.1 Recognize the major diagnostic categories in current use.</w:t>
      </w:r>
    </w:p>
    <w:p w14:paraId="0B875E28"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1.3.2 Recognize the major classes of psychoactive drugs and their effects.</w:t>
      </w:r>
    </w:p>
    <w:p w14:paraId="6333DCE0"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1.3.3 Recognize the benefits, limitations, and contraindications of differing psychotherapeutic approaches</w:t>
      </w:r>
    </w:p>
    <w:p w14:paraId="57AD6DFE" w14:textId="1E136FE3" w:rsidR="00612353" w:rsidRPr="00612353" w:rsidRDefault="00612353" w:rsidP="00612353">
      <w:pPr>
        <w:rPr>
          <w:rFonts w:ascii="Arial" w:hAnsi="Arial" w:cs="Arial"/>
          <w:bCs/>
          <w:sz w:val="22"/>
          <w:szCs w:val="22"/>
        </w:rPr>
      </w:pPr>
    </w:p>
    <w:p w14:paraId="5A7AD84C" w14:textId="33A497E3"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4C63B93A"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73B4429B" w14:textId="77777777" w:rsidTr="00F331BF">
        <w:trPr>
          <w:trHeight w:val="2978"/>
        </w:trPr>
        <w:tc>
          <w:tcPr>
            <w:tcW w:w="9350" w:type="dxa"/>
          </w:tcPr>
          <w:p w14:paraId="35C8CEDA" w14:textId="3E5D5CA5" w:rsidR="00612353" w:rsidRDefault="00612353" w:rsidP="00F331BF">
            <w:pPr>
              <w:rPr>
                <w:rFonts w:ascii="Arial" w:hAnsi="Arial" w:cs="Arial"/>
                <w:bCs/>
                <w:sz w:val="22"/>
                <w:szCs w:val="22"/>
              </w:rPr>
            </w:pPr>
          </w:p>
        </w:tc>
      </w:tr>
    </w:tbl>
    <w:p w14:paraId="656C241A" w14:textId="77777777" w:rsidR="00612353" w:rsidRDefault="00612353" w:rsidP="00612353">
      <w:pPr>
        <w:rPr>
          <w:rFonts w:ascii="Arial" w:hAnsi="Arial" w:cs="Arial"/>
          <w:bCs/>
          <w:sz w:val="22"/>
          <w:szCs w:val="22"/>
        </w:rPr>
      </w:pPr>
    </w:p>
    <w:p w14:paraId="00B1D397" w14:textId="28C5D724" w:rsidR="00612353" w:rsidRDefault="00612353" w:rsidP="00612353">
      <w:pPr>
        <w:rPr>
          <w:rFonts w:ascii="Arial" w:hAnsi="Arial" w:cs="Arial"/>
          <w:sz w:val="22"/>
          <w:szCs w:val="22"/>
        </w:rPr>
      </w:pPr>
      <w:r w:rsidRPr="00612353">
        <w:rPr>
          <w:rFonts w:ascii="Arial" w:hAnsi="Arial" w:cs="Arial"/>
          <w:sz w:val="22"/>
          <w:szCs w:val="22"/>
        </w:rPr>
        <w:lastRenderedPageBreak/>
        <w:t>Explain in your own words how the listed learning activities developed this competency</w:t>
      </w:r>
      <w:r>
        <w:rPr>
          <w:rFonts w:ascii="Arial" w:hAnsi="Arial" w:cs="Arial"/>
          <w:sz w:val="22"/>
          <w:szCs w:val="22"/>
        </w:rPr>
        <w:t>:</w:t>
      </w:r>
    </w:p>
    <w:p w14:paraId="48DB373A"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7400FDC0" w14:textId="77777777" w:rsidTr="00F331BF">
        <w:trPr>
          <w:trHeight w:val="2978"/>
        </w:trPr>
        <w:tc>
          <w:tcPr>
            <w:tcW w:w="9350" w:type="dxa"/>
          </w:tcPr>
          <w:p w14:paraId="410EE8AD" w14:textId="1EB80E05" w:rsidR="00612353" w:rsidRDefault="00612353" w:rsidP="00F331BF">
            <w:pPr>
              <w:rPr>
                <w:rFonts w:ascii="Arial" w:hAnsi="Arial" w:cs="Arial"/>
                <w:bCs/>
                <w:sz w:val="22"/>
                <w:szCs w:val="22"/>
              </w:rPr>
            </w:pPr>
          </w:p>
        </w:tc>
      </w:tr>
    </w:tbl>
    <w:p w14:paraId="33618357" w14:textId="77777777" w:rsidR="00612353" w:rsidRPr="00612353" w:rsidRDefault="00612353" w:rsidP="00612353">
      <w:pPr>
        <w:rPr>
          <w:rFonts w:ascii="Arial" w:hAnsi="Arial" w:cs="Arial"/>
          <w:bCs/>
          <w:sz w:val="22"/>
          <w:szCs w:val="22"/>
        </w:rPr>
      </w:pPr>
    </w:p>
    <w:p w14:paraId="3EF860D2" w14:textId="77777777" w:rsidR="00612353" w:rsidRPr="00612353" w:rsidRDefault="00612353" w:rsidP="00612353">
      <w:pPr>
        <w:rPr>
          <w:rFonts w:ascii="Arial" w:hAnsi="Arial" w:cs="Arial"/>
          <w:b/>
          <w:sz w:val="22"/>
          <w:szCs w:val="22"/>
        </w:rPr>
      </w:pPr>
      <w:r w:rsidRPr="00612353">
        <w:rPr>
          <w:rFonts w:ascii="Arial" w:hAnsi="Arial" w:cs="Arial"/>
          <w:b/>
          <w:sz w:val="22"/>
          <w:szCs w:val="22"/>
        </w:rPr>
        <w:t>1.4 Integrate awareness of self in relation to professional role</w:t>
      </w:r>
    </w:p>
    <w:p w14:paraId="59A72550"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1.4.1 Integrate knowledge of the impact of the therapist's self on the therapeutic process.</w:t>
      </w:r>
    </w:p>
    <w:p w14:paraId="7C4F63C6"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1.4.2 Recognize how the therapist's values and attitudes, both in and out of awareness, may impact diverse clients.</w:t>
      </w:r>
    </w:p>
    <w:p w14:paraId="0CB38A7C"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 xml:space="preserve">1.4.3 Recognize the cognitive, </w:t>
      </w:r>
      <w:proofErr w:type="gramStart"/>
      <w:r w:rsidRPr="00612353">
        <w:rPr>
          <w:rFonts w:ascii="Arial" w:hAnsi="Arial" w:cs="Arial"/>
          <w:bCs/>
          <w:sz w:val="22"/>
          <w:szCs w:val="22"/>
        </w:rPr>
        <w:t>emotional</w:t>
      </w:r>
      <w:proofErr w:type="gramEnd"/>
      <w:r w:rsidRPr="00612353">
        <w:rPr>
          <w:rFonts w:ascii="Arial" w:hAnsi="Arial" w:cs="Arial"/>
          <w:bCs/>
          <w:sz w:val="22"/>
          <w:szCs w:val="22"/>
        </w:rPr>
        <w:t xml:space="preserve"> and behavioural patterns of the therapist that may influence therapeutic relationship.</w:t>
      </w:r>
    </w:p>
    <w:p w14:paraId="5ED46BB8"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1.4.4 Recognize instances where the therapist's life experiences may enhance or compromise therapeutic effectiveness.</w:t>
      </w:r>
    </w:p>
    <w:p w14:paraId="16356649" w14:textId="6AB8198D" w:rsidR="00612353" w:rsidRPr="00612353" w:rsidRDefault="00612353" w:rsidP="00612353">
      <w:pPr>
        <w:rPr>
          <w:rFonts w:ascii="Arial" w:hAnsi="Arial" w:cs="Arial"/>
          <w:bCs/>
          <w:sz w:val="22"/>
          <w:szCs w:val="22"/>
        </w:rPr>
      </w:pPr>
    </w:p>
    <w:p w14:paraId="020E2192" w14:textId="1CE279EC"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376C2202"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43EC3D51" w14:textId="77777777" w:rsidTr="00F331BF">
        <w:trPr>
          <w:trHeight w:val="2978"/>
        </w:trPr>
        <w:tc>
          <w:tcPr>
            <w:tcW w:w="9350" w:type="dxa"/>
          </w:tcPr>
          <w:p w14:paraId="732A96E8" w14:textId="15FE94C2" w:rsidR="00612353" w:rsidRDefault="00612353" w:rsidP="00F331BF">
            <w:pPr>
              <w:rPr>
                <w:rFonts w:ascii="Arial" w:hAnsi="Arial" w:cs="Arial"/>
                <w:bCs/>
                <w:sz w:val="22"/>
                <w:szCs w:val="22"/>
              </w:rPr>
            </w:pPr>
          </w:p>
        </w:tc>
      </w:tr>
    </w:tbl>
    <w:p w14:paraId="58F920B8" w14:textId="77777777" w:rsidR="00612353" w:rsidRDefault="00612353" w:rsidP="00612353">
      <w:pPr>
        <w:rPr>
          <w:rFonts w:ascii="Arial" w:hAnsi="Arial" w:cs="Arial"/>
          <w:bCs/>
          <w:sz w:val="22"/>
          <w:szCs w:val="22"/>
        </w:rPr>
      </w:pPr>
    </w:p>
    <w:p w14:paraId="686919F1" w14:textId="4A61874F"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1A90C0B6"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7EECEBEC" w14:textId="77777777" w:rsidTr="00F331BF">
        <w:trPr>
          <w:trHeight w:val="2978"/>
        </w:trPr>
        <w:tc>
          <w:tcPr>
            <w:tcW w:w="9350" w:type="dxa"/>
          </w:tcPr>
          <w:p w14:paraId="2315305C" w14:textId="629DA021" w:rsidR="00612353" w:rsidRDefault="00612353" w:rsidP="00F331BF">
            <w:pPr>
              <w:rPr>
                <w:rFonts w:ascii="Arial" w:hAnsi="Arial" w:cs="Arial"/>
                <w:bCs/>
                <w:sz w:val="22"/>
                <w:szCs w:val="22"/>
              </w:rPr>
            </w:pPr>
          </w:p>
        </w:tc>
      </w:tr>
    </w:tbl>
    <w:p w14:paraId="19A1BC57" w14:textId="77777777" w:rsidR="00612353" w:rsidRPr="00612353" w:rsidRDefault="00612353" w:rsidP="00612353">
      <w:pPr>
        <w:rPr>
          <w:rFonts w:ascii="Arial" w:hAnsi="Arial" w:cs="Arial"/>
          <w:bCs/>
          <w:sz w:val="22"/>
          <w:szCs w:val="22"/>
        </w:rPr>
      </w:pPr>
    </w:p>
    <w:p w14:paraId="6CC30376" w14:textId="77777777" w:rsidR="00612353" w:rsidRPr="00612353" w:rsidRDefault="00612353" w:rsidP="00612353">
      <w:pPr>
        <w:rPr>
          <w:rFonts w:ascii="Arial" w:hAnsi="Arial" w:cs="Arial"/>
          <w:b/>
          <w:sz w:val="22"/>
          <w:szCs w:val="22"/>
        </w:rPr>
      </w:pPr>
      <w:r w:rsidRPr="00612353">
        <w:rPr>
          <w:rFonts w:ascii="Arial" w:hAnsi="Arial" w:cs="Arial"/>
          <w:b/>
          <w:sz w:val="22"/>
          <w:szCs w:val="22"/>
        </w:rPr>
        <w:t>1.5 Integrate knowledge of human and cultural diversity in relation to psychotherapy practice</w:t>
      </w:r>
    </w:p>
    <w:p w14:paraId="1068A601"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 xml:space="preserve">1.5.1 Recognize how oppression, power and social injustice may affect the client </w:t>
      </w:r>
      <w:proofErr w:type="gramStart"/>
      <w:r w:rsidRPr="00612353">
        <w:rPr>
          <w:rFonts w:ascii="Arial" w:hAnsi="Arial" w:cs="Arial"/>
          <w:bCs/>
          <w:sz w:val="22"/>
          <w:szCs w:val="22"/>
        </w:rPr>
        <w:t>and also</w:t>
      </w:r>
      <w:proofErr w:type="gramEnd"/>
      <w:r w:rsidRPr="00612353">
        <w:rPr>
          <w:rFonts w:ascii="Arial" w:hAnsi="Arial" w:cs="Arial"/>
          <w:bCs/>
          <w:sz w:val="22"/>
          <w:szCs w:val="22"/>
        </w:rPr>
        <w:t xml:space="preserve"> the therapeutic process. Recognize barriers that may affect access to therapeutic services.</w:t>
      </w:r>
    </w:p>
    <w:p w14:paraId="19B529A4"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 xml:space="preserve">1.5.2 Adapt the therapist's approach when working with culturally diverse clients, using </w:t>
      </w:r>
      <w:proofErr w:type="gramStart"/>
      <w:r w:rsidRPr="00612353">
        <w:rPr>
          <w:rFonts w:ascii="Arial" w:hAnsi="Arial" w:cs="Arial"/>
          <w:bCs/>
          <w:sz w:val="22"/>
          <w:szCs w:val="22"/>
        </w:rPr>
        <w:t>culturally-relevant</w:t>
      </w:r>
      <w:proofErr w:type="gramEnd"/>
      <w:r w:rsidRPr="00612353">
        <w:rPr>
          <w:rFonts w:ascii="Arial" w:hAnsi="Arial" w:cs="Arial"/>
          <w:bCs/>
          <w:sz w:val="22"/>
          <w:szCs w:val="22"/>
        </w:rPr>
        <w:t xml:space="preserve"> resources.</w:t>
      </w:r>
    </w:p>
    <w:p w14:paraId="6D02F0ED" w14:textId="77777777" w:rsidR="00612353" w:rsidRDefault="00612353" w:rsidP="00612353">
      <w:pPr>
        <w:rPr>
          <w:rFonts w:ascii="Arial" w:hAnsi="Arial" w:cs="Arial"/>
          <w:bCs/>
          <w:sz w:val="22"/>
          <w:szCs w:val="22"/>
        </w:rPr>
      </w:pPr>
    </w:p>
    <w:p w14:paraId="5DBEDBB9" w14:textId="3E3DC5E2"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62DD38AE"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67072DF1" w14:textId="77777777" w:rsidTr="00F331BF">
        <w:trPr>
          <w:trHeight w:val="2978"/>
        </w:trPr>
        <w:tc>
          <w:tcPr>
            <w:tcW w:w="9350" w:type="dxa"/>
          </w:tcPr>
          <w:p w14:paraId="7E0027E3" w14:textId="54150108" w:rsidR="00612353" w:rsidRDefault="00612353" w:rsidP="00F331BF">
            <w:pPr>
              <w:rPr>
                <w:rFonts w:ascii="Arial" w:hAnsi="Arial" w:cs="Arial"/>
                <w:bCs/>
                <w:sz w:val="22"/>
                <w:szCs w:val="22"/>
              </w:rPr>
            </w:pPr>
          </w:p>
        </w:tc>
      </w:tr>
    </w:tbl>
    <w:p w14:paraId="197A67C5" w14:textId="77777777" w:rsidR="00612353" w:rsidRDefault="00612353" w:rsidP="00612353">
      <w:pPr>
        <w:rPr>
          <w:rFonts w:ascii="Arial" w:hAnsi="Arial" w:cs="Arial"/>
          <w:bCs/>
          <w:sz w:val="22"/>
          <w:szCs w:val="22"/>
        </w:rPr>
      </w:pPr>
    </w:p>
    <w:p w14:paraId="07EBB5A7" w14:textId="5BD45349"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7B8BFCD2"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5BCCACD1" w14:textId="77777777" w:rsidTr="00F331BF">
        <w:trPr>
          <w:trHeight w:val="2978"/>
        </w:trPr>
        <w:tc>
          <w:tcPr>
            <w:tcW w:w="9350" w:type="dxa"/>
          </w:tcPr>
          <w:p w14:paraId="78A48D46" w14:textId="44D57117" w:rsidR="00612353" w:rsidRDefault="00612353" w:rsidP="00F331BF">
            <w:pPr>
              <w:rPr>
                <w:rFonts w:ascii="Arial" w:hAnsi="Arial" w:cs="Arial"/>
                <w:bCs/>
                <w:sz w:val="22"/>
                <w:szCs w:val="22"/>
              </w:rPr>
            </w:pPr>
          </w:p>
        </w:tc>
      </w:tr>
    </w:tbl>
    <w:p w14:paraId="560B31AC" w14:textId="33B91801" w:rsidR="00612353" w:rsidRPr="00612353" w:rsidRDefault="00612353" w:rsidP="00612353">
      <w:pPr>
        <w:rPr>
          <w:rFonts w:ascii="Arial" w:hAnsi="Arial" w:cs="Arial"/>
          <w:bCs/>
          <w:sz w:val="22"/>
          <w:szCs w:val="22"/>
        </w:rPr>
      </w:pPr>
    </w:p>
    <w:p w14:paraId="067D7D10" w14:textId="77777777" w:rsidR="00612353" w:rsidRPr="00612353" w:rsidRDefault="00612353" w:rsidP="00612353">
      <w:pPr>
        <w:rPr>
          <w:rFonts w:ascii="Arial" w:hAnsi="Arial" w:cs="Arial"/>
          <w:bCs/>
          <w:sz w:val="22"/>
          <w:szCs w:val="22"/>
        </w:rPr>
      </w:pPr>
    </w:p>
    <w:p w14:paraId="17337FAB" w14:textId="77777777" w:rsidR="00612353" w:rsidRPr="00612353" w:rsidRDefault="00612353" w:rsidP="00612353">
      <w:pPr>
        <w:rPr>
          <w:rFonts w:ascii="Arial" w:hAnsi="Arial" w:cs="Arial"/>
          <w:b/>
          <w:sz w:val="22"/>
          <w:szCs w:val="22"/>
        </w:rPr>
      </w:pPr>
      <w:r w:rsidRPr="00612353">
        <w:rPr>
          <w:rFonts w:ascii="Arial" w:hAnsi="Arial" w:cs="Arial"/>
          <w:b/>
          <w:sz w:val="22"/>
          <w:szCs w:val="22"/>
        </w:rPr>
        <w:t>2.1 Use effective professional communication</w:t>
      </w:r>
    </w:p>
    <w:p w14:paraId="2DB58715"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 xml:space="preserve">2.1.1 Use clear and concise written, </w:t>
      </w:r>
      <w:proofErr w:type="gramStart"/>
      <w:r w:rsidRPr="00612353">
        <w:rPr>
          <w:rFonts w:ascii="Arial" w:hAnsi="Arial" w:cs="Arial"/>
          <w:bCs/>
          <w:sz w:val="22"/>
          <w:szCs w:val="22"/>
        </w:rPr>
        <w:t>oral</w:t>
      </w:r>
      <w:proofErr w:type="gramEnd"/>
      <w:r w:rsidRPr="00612353">
        <w:rPr>
          <w:rFonts w:ascii="Arial" w:hAnsi="Arial" w:cs="Arial"/>
          <w:bCs/>
          <w:sz w:val="22"/>
          <w:szCs w:val="22"/>
        </w:rPr>
        <w:t xml:space="preserve"> and electronic communication.</w:t>
      </w:r>
    </w:p>
    <w:p w14:paraId="280C00CE"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2.1.2 Use effective listening skills.</w:t>
      </w:r>
    </w:p>
    <w:p w14:paraId="6F879FF2"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2.1.3 Recognize and respond appropriately to non-verbal communication.</w:t>
      </w:r>
    </w:p>
    <w:p w14:paraId="41100133" w14:textId="5EDAB9C6" w:rsidR="00612353" w:rsidRPr="00612353" w:rsidRDefault="00612353" w:rsidP="00612353">
      <w:pPr>
        <w:rPr>
          <w:rFonts w:ascii="Arial" w:hAnsi="Arial" w:cs="Arial"/>
          <w:bCs/>
          <w:sz w:val="22"/>
          <w:szCs w:val="22"/>
        </w:rPr>
      </w:pPr>
    </w:p>
    <w:p w14:paraId="24E1A970" w14:textId="446EF44F"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6F9F4374"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7DBEBBEC" w14:textId="77777777" w:rsidTr="00F331BF">
        <w:trPr>
          <w:trHeight w:val="2978"/>
        </w:trPr>
        <w:tc>
          <w:tcPr>
            <w:tcW w:w="9350" w:type="dxa"/>
          </w:tcPr>
          <w:p w14:paraId="002DF28D" w14:textId="4B604962" w:rsidR="00612353" w:rsidRDefault="00612353" w:rsidP="00F331BF">
            <w:pPr>
              <w:rPr>
                <w:rFonts w:ascii="Arial" w:hAnsi="Arial" w:cs="Arial"/>
                <w:bCs/>
                <w:sz w:val="22"/>
                <w:szCs w:val="22"/>
              </w:rPr>
            </w:pPr>
          </w:p>
        </w:tc>
      </w:tr>
    </w:tbl>
    <w:p w14:paraId="193C4F7D" w14:textId="77777777" w:rsidR="00612353" w:rsidRDefault="00612353" w:rsidP="00612353">
      <w:pPr>
        <w:rPr>
          <w:rFonts w:ascii="Arial" w:hAnsi="Arial" w:cs="Arial"/>
          <w:bCs/>
          <w:sz w:val="22"/>
          <w:szCs w:val="22"/>
        </w:rPr>
      </w:pPr>
    </w:p>
    <w:p w14:paraId="39C22EED" w14:textId="4BEBA14A"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2997804E"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2D7EB815" w14:textId="77777777" w:rsidTr="00F331BF">
        <w:trPr>
          <w:trHeight w:val="2978"/>
        </w:trPr>
        <w:tc>
          <w:tcPr>
            <w:tcW w:w="9350" w:type="dxa"/>
          </w:tcPr>
          <w:p w14:paraId="698EFCA2" w14:textId="47EC2020" w:rsidR="00612353" w:rsidRDefault="00612353" w:rsidP="00F331BF">
            <w:pPr>
              <w:rPr>
                <w:rFonts w:ascii="Arial" w:hAnsi="Arial" w:cs="Arial"/>
                <w:bCs/>
                <w:sz w:val="22"/>
                <w:szCs w:val="22"/>
              </w:rPr>
            </w:pPr>
          </w:p>
        </w:tc>
      </w:tr>
    </w:tbl>
    <w:p w14:paraId="1E0AC5CA" w14:textId="77777777" w:rsidR="00612353" w:rsidRPr="00612353" w:rsidRDefault="00612353" w:rsidP="00612353">
      <w:pPr>
        <w:rPr>
          <w:rFonts w:ascii="Arial" w:hAnsi="Arial" w:cs="Arial"/>
          <w:bCs/>
          <w:sz w:val="22"/>
          <w:szCs w:val="22"/>
        </w:rPr>
      </w:pPr>
    </w:p>
    <w:p w14:paraId="1E529C12" w14:textId="77777777" w:rsidR="00612353" w:rsidRPr="00612353" w:rsidRDefault="00612353" w:rsidP="00612353">
      <w:pPr>
        <w:rPr>
          <w:rFonts w:ascii="Arial" w:hAnsi="Arial" w:cs="Arial"/>
          <w:b/>
          <w:sz w:val="22"/>
          <w:szCs w:val="22"/>
        </w:rPr>
      </w:pPr>
      <w:r w:rsidRPr="00612353">
        <w:rPr>
          <w:rFonts w:ascii="Arial" w:hAnsi="Arial" w:cs="Arial"/>
          <w:b/>
          <w:sz w:val="22"/>
          <w:szCs w:val="22"/>
        </w:rPr>
        <w:t>2.2 Build and maintain effective relationships</w:t>
      </w:r>
    </w:p>
    <w:p w14:paraId="623A0F2A"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2.2.1 Maintain appropriate professional boundaries.</w:t>
      </w:r>
    </w:p>
    <w:p w14:paraId="6864BA0A"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2.2.2 Recognize and address conflict in a constructive manner.</w:t>
      </w:r>
    </w:p>
    <w:p w14:paraId="7B41EE2A"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2.2.3 Demonstrate personal and professional integrity.</w:t>
      </w:r>
    </w:p>
    <w:p w14:paraId="2B5ACDFA"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2.2.4 Contribute to a collaborative and productive atmosphere.</w:t>
      </w:r>
    </w:p>
    <w:p w14:paraId="559CA817" w14:textId="0815D1DA" w:rsidR="00612353" w:rsidRPr="00612353" w:rsidRDefault="00612353" w:rsidP="00612353">
      <w:pPr>
        <w:rPr>
          <w:rFonts w:ascii="Arial" w:hAnsi="Arial" w:cs="Arial"/>
          <w:bCs/>
          <w:sz w:val="22"/>
          <w:szCs w:val="22"/>
        </w:rPr>
      </w:pPr>
    </w:p>
    <w:p w14:paraId="3A72E785" w14:textId="342203CF"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17F8DD04"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63CD09F4" w14:textId="77777777" w:rsidTr="00F331BF">
        <w:trPr>
          <w:trHeight w:val="2978"/>
        </w:trPr>
        <w:tc>
          <w:tcPr>
            <w:tcW w:w="9350" w:type="dxa"/>
          </w:tcPr>
          <w:p w14:paraId="6528A84A" w14:textId="48993834" w:rsidR="00612353" w:rsidRDefault="00612353" w:rsidP="00F331BF">
            <w:pPr>
              <w:rPr>
                <w:rFonts w:ascii="Arial" w:hAnsi="Arial" w:cs="Arial"/>
                <w:bCs/>
                <w:sz w:val="22"/>
                <w:szCs w:val="22"/>
              </w:rPr>
            </w:pPr>
          </w:p>
        </w:tc>
      </w:tr>
    </w:tbl>
    <w:p w14:paraId="4C03C522" w14:textId="77777777" w:rsidR="00612353" w:rsidRDefault="00612353" w:rsidP="00612353">
      <w:pPr>
        <w:rPr>
          <w:rFonts w:ascii="Arial" w:hAnsi="Arial" w:cs="Arial"/>
          <w:bCs/>
          <w:sz w:val="22"/>
          <w:szCs w:val="22"/>
        </w:rPr>
      </w:pPr>
    </w:p>
    <w:p w14:paraId="47AE8DFB" w14:textId="41439A80"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598AF53E"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52DF4B9A" w14:textId="77777777" w:rsidTr="00F331BF">
        <w:trPr>
          <w:trHeight w:val="2978"/>
        </w:trPr>
        <w:tc>
          <w:tcPr>
            <w:tcW w:w="9350" w:type="dxa"/>
          </w:tcPr>
          <w:p w14:paraId="0E89ADDA" w14:textId="390DEECB" w:rsidR="00612353" w:rsidRDefault="00612353" w:rsidP="00F331BF">
            <w:pPr>
              <w:rPr>
                <w:rFonts w:ascii="Arial" w:hAnsi="Arial" w:cs="Arial"/>
                <w:bCs/>
                <w:sz w:val="22"/>
                <w:szCs w:val="22"/>
              </w:rPr>
            </w:pPr>
          </w:p>
        </w:tc>
      </w:tr>
    </w:tbl>
    <w:p w14:paraId="75E96400" w14:textId="77777777" w:rsidR="00612353" w:rsidRPr="00612353" w:rsidRDefault="00612353" w:rsidP="00612353">
      <w:pPr>
        <w:rPr>
          <w:rFonts w:ascii="Arial" w:hAnsi="Arial" w:cs="Arial"/>
          <w:bCs/>
          <w:sz w:val="22"/>
          <w:szCs w:val="22"/>
        </w:rPr>
      </w:pPr>
    </w:p>
    <w:p w14:paraId="15AE588D" w14:textId="77777777" w:rsidR="00612353" w:rsidRPr="00612353" w:rsidRDefault="00612353" w:rsidP="00612353">
      <w:pPr>
        <w:rPr>
          <w:rFonts w:ascii="Arial" w:hAnsi="Arial" w:cs="Arial"/>
          <w:b/>
          <w:sz w:val="22"/>
          <w:szCs w:val="22"/>
        </w:rPr>
      </w:pPr>
      <w:r w:rsidRPr="00612353">
        <w:rPr>
          <w:rFonts w:ascii="Arial" w:hAnsi="Arial" w:cs="Arial"/>
          <w:b/>
          <w:sz w:val="22"/>
          <w:szCs w:val="22"/>
        </w:rPr>
        <w:t>3.1 Comply with legal and professional obligations</w:t>
      </w:r>
    </w:p>
    <w:p w14:paraId="5C87D923"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3.1.1 Apply knowledge of pertinent federal and provincial legislation.</w:t>
      </w:r>
    </w:p>
    <w:p w14:paraId="62A1EB3B"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3.1.2 Apply knowledge of CRPO legislative requirements and relevant professional standards.</w:t>
      </w:r>
    </w:p>
    <w:p w14:paraId="78CA1644"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3.1.3 Identify organizational policies and practices that are inconsistent with legislation and professional standards.</w:t>
      </w:r>
    </w:p>
    <w:p w14:paraId="7BC514C1"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3.1.4 Apply knowledge of relevant municipal and local by-laws related to private practice.</w:t>
      </w:r>
    </w:p>
    <w:p w14:paraId="52BA193D"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3.1.5 Protect client privacy and confidentiality.</w:t>
      </w:r>
    </w:p>
    <w:p w14:paraId="48670D01"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3.1.6 Recognize the limits of the therapist's professional competence.</w:t>
      </w:r>
    </w:p>
    <w:p w14:paraId="346AC305" w14:textId="48204168" w:rsidR="00612353" w:rsidRPr="00612353" w:rsidRDefault="00612353" w:rsidP="00612353">
      <w:pPr>
        <w:rPr>
          <w:rFonts w:ascii="Arial" w:hAnsi="Arial" w:cs="Arial"/>
          <w:bCs/>
          <w:sz w:val="22"/>
          <w:szCs w:val="22"/>
        </w:rPr>
      </w:pPr>
    </w:p>
    <w:p w14:paraId="61F12595" w14:textId="42EF3612"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6DFA359D"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3B4B2AE0" w14:textId="77777777" w:rsidTr="00F331BF">
        <w:trPr>
          <w:trHeight w:val="2978"/>
        </w:trPr>
        <w:tc>
          <w:tcPr>
            <w:tcW w:w="9350" w:type="dxa"/>
          </w:tcPr>
          <w:p w14:paraId="7B3BAC3A" w14:textId="668EBBA8" w:rsidR="00612353" w:rsidRDefault="00612353" w:rsidP="00F331BF">
            <w:pPr>
              <w:rPr>
                <w:rFonts w:ascii="Arial" w:hAnsi="Arial" w:cs="Arial"/>
                <w:bCs/>
                <w:sz w:val="22"/>
                <w:szCs w:val="22"/>
              </w:rPr>
            </w:pPr>
          </w:p>
        </w:tc>
      </w:tr>
    </w:tbl>
    <w:p w14:paraId="4DB8AC50" w14:textId="77777777" w:rsidR="00612353" w:rsidRDefault="00612353" w:rsidP="00612353">
      <w:pPr>
        <w:rPr>
          <w:rFonts w:ascii="Arial" w:hAnsi="Arial" w:cs="Arial"/>
          <w:bCs/>
          <w:sz w:val="22"/>
          <w:szCs w:val="22"/>
        </w:rPr>
      </w:pPr>
    </w:p>
    <w:p w14:paraId="40B76A34" w14:textId="32E7C983"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012A7BA3"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52DCD33E" w14:textId="77777777" w:rsidTr="00F331BF">
        <w:trPr>
          <w:trHeight w:val="2978"/>
        </w:trPr>
        <w:tc>
          <w:tcPr>
            <w:tcW w:w="9350" w:type="dxa"/>
          </w:tcPr>
          <w:p w14:paraId="5772315E" w14:textId="0CC21B0A" w:rsidR="00612353" w:rsidRDefault="00612353" w:rsidP="00F331BF">
            <w:pPr>
              <w:rPr>
                <w:rFonts w:ascii="Arial" w:hAnsi="Arial" w:cs="Arial"/>
                <w:bCs/>
                <w:sz w:val="22"/>
                <w:szCs w:val="22"/>
              </w:rPr>
            </w:pPr>
          </w:p>
        </w:tc>
      </w:tr>
    </w:tbl>
    <w:p w14:paraId="7EC8609E" w14:textId="77777777" w:rsidR="00612353" w:rsidRPr="00612353" w:rsidRDefault="00612353" w:rsidP="00612353">
      <w:pPr>
        <w:rPr>
          <w:rFonts w:ascii="Arial" w:hAnsi="Arial" w:cs="Arial"/>
          <w:bCs/>
          <w:sz w:val="22"/>
          <w:szCs w:val="22"/>
        </w:rPr>
      </w:pPr>
    </w:p>
    <w:p w14:paraId="682F8A60" w14:textId="77777777" w:rsidR="00612353" w:rsidRPr="00612353" w:rsidRDefault="00612353" w:rsidP="00612353">
      <w:pPr>
        <w:rPr>
          <w:rFonts w:ascii="Arial" w:hAnsi="Arial" w:cs="Arial"/>
          <w:b/>
          <w:sz w:val="22"/>
          <w:szCs w:val="22"/>
        </w:rPr>
      </w:pPr>
      <w:r w:rsidRPr="00612353">
        <w:rPr>
          <w:rFonts w:ascii="Arial" w:hAnsi="Arial" w:cs="Arial"/>
          <w:b/>
          <w:sz w:val="22"/>
          <w:szCs w:val="22"/>
        </w:rPr>
        <w:t>3.2 Apply ethical decision making</w:t>
      </w:r>
    </w:p>
    <w:p w14:paraId="02DC842F"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3.2.1 Recognize ethical issues encountered in practice.</w:t>
      </w:r>
    </w:p>
    <w:p w14:paraId="60C7A37D"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3.2.2 Resolve ethical dilemmas in a manner consistent with legislation and professional standards.</w:t>
      </w:r>
    </w:p>
    <w:p w14:paraId="65D7D6E4" w14:textId="187A08E0" w:rsidR="00612353" w:rsidRPr="00612353" w:rsidRDefault="00612353" w:rsidP="00612353">
      <w:pPr>
        <w:rPr>
          <w:rFonts w:ascii="Arial" w:hAnsi="Arial" w:cs="Arial"/>
          <w:bCs/>
          <w:sz w:val="22"/>
          <w:szCs w:val="22"/>
        </w:rPr>
      </w:pPr>
    </w:p>
    <w:p w14:paraId="75E58DB7" w14:textId="55D5D5E9"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077C203E"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334D5DB0" w14:textId="77777777" w:rsidTr="00F331BF">
        <w:trPr>
          <w:trHeight w:val="2978"/>
        </w:trPr>
        <w:tc>
          <w:tcPr>
            <w:tcW w:w="9350" w:type="dxa"/>
          </w:tcPr>
          <w:p w14:paraId="027A925B" w14:textId="0D93FD8B" w:rsidR="00612353" w:rsidRDefault="00612353" w:rsidP="00F331BF">
            <w:pPr>
              <w:rPr>
                <w:rFonts w:ascii="Arial" w:hAnsi="Arial" w:cs="Arial"/>
                <w:bCs/>
                <w:sz w:val="22"/>
                <w:szCs w:val="22"/>
              </w:rPr>
            </w:pPr>
          </w:p>
        </w:tc>
      </w:tr>
    </w:tbl>
    <w:p w14:paraId="3A0FFE5C" w14:textId="77777777" w:rsidR="00612353" w:rsidRDefault="00612353" w:rsidP="00612353">
      <w:pPr>
        <w:rPr>
          <w:rFonts w:ascii="Arial" w:hAnsi="Arial" w:cs="Arial"/>
          <w:bCs/>
          <w:sz w:val="22"/>
          <w:szCs w:val="22"/>
        </w:rPr>
      </w:pPr>
    </w:p>
    <w:p w14:paraId="129DDC9A" w14:textId="3FEDAC3C"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1BF55F1A"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148841F6" w14:textId="77777777" w:rsidTr="00F331BF">
        <w:trPr>
          <w:trHeight w:val="2978"/>
        </w:trPr>
        <w:tc>
          <w:tcPr>
            <w:tcW w:w="9350" w:type="dxa"/>
          </w:tcPr>
          <w:p w14:paraId="4D24B6DE" w14:textId="017265BD" w:rsidR="00612353" w:rsidRDefault="00612353" w:rsidP="00F331BF">
            <w:pPr>
              <w:rPr>
                <w:rFonts w:ascii="Arial" w:hAnsi="Arial" w:cs="Arial"/>
                <w:bCs/>
                <w:sz w:val="22"/>
                <w:szCs w:val="22"/>
              </w:rPr>
            </w:pPr>
          </w:p>
        </w:tc>
      </w:tr>
    </w:tbl>
    <w:p w14:paraId="245BC990" w14:textId="77777777" w:rsidR="00612353" w:rsidRPr="00612353" w:rsidRDefault="00612353" w:rsidP="00612353">
      <w:pPr>
        <w:rPr>
          <w:rFonts w:ascii="Arial" w:hAnsi="Arial" w:cs="Arial"/>
          <w:bCs/>
          <w:sz w:val="22"/>
          <w:szCs w:val="22"/>
        </w:rPr>
      </w:pPr>
    </w:p>
    <w:p w14:paraId="70505FE4" w14:textId="77777777" w:rsidR="00612353" w:rsidRPr="00612353" w:rsidRDefault="00612353" w:rsidP="00612353">
      <w:pPr>
        <w:rPr>
          <w:rFonts w:ascii="Arial" w:hAnsi="Arial" w:cs="Arial"/>
          <w:b/>
          <w:sz w:val="22"/>
          <w:szCs w:val="22"/>
        </w:rPr>
      </w:pPr>
      <w:r w:rsidRPr="00612353">
        <w:rPr>
          <w:rFonts w:ascii="Arial" w:hAnsi="Arial" w:cs="Arial"/>
          <w:b/>
          <w:sz w:val="22"/>
          <w:szCs w:val="22"/>
        </w:rPr>
        <w:t>3.3 Maintain self-care and level of health necessary for responsible therapy</w:t>
      </w:r>
    </w:p>
    <w:p w14:paraId="567BB213" w14:textId="1CB347E7" w:rsidR="00612353" w:rsidRPr="00612353" w:rsidRDefault="00612353" w:rsidP="00612353">
      <w:pPr>
        <w:rPr>
          <w:rFonts w:ascii="Arial" w:hAnsi="Arial" w:cs="Arial"/>
          <w:bCs/>
          <w:sz w:val="22"/>
          <w:szCs w:val="22"/>
        </w:rPr>
      </w:pPr>
    </w:p>
    <w:p w14:paraId="7AE74695" w14:textId="2F4E321A"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65E4D820"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2A0A9253" w14:textId="77777777" w:rsidTr="00F331BF">
        <w:trPr>
          <w:trHeight w:val="2978"/>
        </w:trPr>
        <w:tc>
          <w:tcPr>
            <w:tcW w:w="9350" w:type="dxa"/>
          </w:tcPr>
          <w:p w14:paraId="158BAA22" w14:textId="1CB5A588" w:rsidR="00612353" w:rsidRDefault="00612353" w:rsidP="00F331BF">
            <w:pPr>
              <w:rPr>
                <w:rFonts w:ascii="Arial" w:hAnsi="Arial" w:cs="Arial"/>
                <w:bCs/>
                <w:sz w:val="22"/>
                <w:szCs w:val="22"/>
              </w:rPr>
            </w:pPr>
          </w:p>
        </w:tc>
      </w:tr>
    </w:tbl>
    <w:p w14:paraId="729C47ED" w14:textId="77777777" w:rsidR="00612353" w:rsidRDefault="00612353" w:rsidP="00612353">
      <w:pPr>
        <w:rPr>
          <w:rFonts w:ascii="Arial" w:hAnsi="Arial" w:cs="Arial"/>
          <w:bCs/>
          <w:sz w:val="22"/>
          <w:szCs w:val="22"/>
        </w:rPr>
      </w:pPr>
    </w:p>
    <w:p w14:paraId="70803DC4" w14:textId="174424CF"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2C44E33B"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4437BEDD" w14:textId="77777777" w:rsidTr="00F331BF">
        <w:trPr>
          <w:trHeight w:val="2978"/>
        </w:trPr>
        <w:tc>
          <w:tcPr>
            <w:tcW w:w="9350" w:type="dxa"/>
          </w:tcPr>
          <w:p w14:paraId="02CE6CFC" w14:textId="7F9C09C7" w:rsidR="00612353" w:rsidRDefault="00612353" w:rsidP="00F331BF">
            <w:pPr>
              <w:rPr>
                <w:rFonts w:ascii="Arial" w:hAnsi="Arial" w:cs="Arial"/>
                <w:bCs/>
                <w:sz w:val="22"/>
                <w:szCs w:val="22"/>
              </w:rPr>
            </w:pPr>
          </w:p>
        </w:tc>
      </w:tr>
    </w:tbl>
    <w:p w14:paraId="626B73AB" w14:textId="77777777" w:rsidR="00612353" w:rsidRPr="00612353" w:rsidRDefault="00612353" w:rsidP="00612353">
      <w:pPr>
        <w:rPr>
          <w:rFonts w:ascii="Arial" w:hAnsi="Arial" w:cs="Arial"/>
          <w:bCs/>
          <w:sz w:val="22"/>
          <w:szCs w:val="22"/>
        </w:rPr>
      </w:pPr>
    </w:p>
    <w:p w14:paraId="4F414F1F" w14:textId="77777777" w:rsidR="00612353" w:rsidRPr="00612353" w:rsidRDefault="00612353" w:rsidP="00612353">
      <w:pPr>
        <w:rPr>
          <w:rFonts w:ascii="Arial" w:hAnsi="Arial" w:cs="Arial"/>
          <w:b/>
          <w:sz w:val="22"/>
          <w:szCs w:val="22"/>
        </w:rPr>
      </w:pPr>
      <w:r w:rsidRPr="00612353">
        <w:rPr>
          <w:rFonts w:ascii="Arial" w:hAnsi="Arial" w:cs="Arial"/>
          <w:b/>
          <w:sz w:val="22"/>
          <w:szCs w:val="22"/>
        </w:rPr>
        <w:t>3.4 Obtain clinical supervision &amp; consultation when necessary</w:t>
      </w:r>
    </w:p>
    <w:p w14:paraId="17853699" w14:textId="24DA2A2F" w:rsidR="00612353" w:rsidRPr="00612353" w:rsidRDefault="00612353" w:rsidP="00612353">
      <w:pPr>
        <w:rPr>
          <w:rFonts w:ascii="Arial" w:hAnsi="Arial" w:cs="Arial"/>
          <w:bCs/>
          <w:sz w:val="22"/>
          <w:szCs w:val="22"/>
        </w:rPr>
      </w:pPr>
    </w:p>
    <w:p w14:paraId="00D2E11E" w14:textId="69CE1397"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21D27ACC"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32258B2C" w14:textId="77777777" w:rsidTr="00F331BF">
        <w:trPr>
          <w:trHeight w:val="2978"/>
        </w:trPr>
        <w:tc>
          <w:tcPr>
            <w:tcW w:w="9350" w:type="dxa"/>
          </w:tcPr>
          <w:p w14:paraId="3512ED47" w14:textId="2030058D" w:rsidR="00612353" w:rsidRDefault="00612353" w:rsidP="00F331BF">
            <w:pPr>
              <w:rPr>
                <w:rFonts w:ascii="Arial" w:hAnsi="Arial" w:cs="Arial"/>
                <w:bCs/>
                <w:sz w:val="22"/>
                <w:szCs w:val="22"/>
              </w:rPr>
            </w:pPr>
          </w:p>
        </w:tc>
      </w:tr>
    </w:tbl>
    <w:p w14:paraId="6558D5CF" w14:textId="77777777" w:rsidR="00612353" w:rsidRDefault="00612353" w:rsidP="00612353">
      <w:pPr>
        <w:rPr>
          <w:rFonts w:ascii="Arial" w:hAnsi="Arial" w:cs="Arial"/>
          <w:bCs/>
          <w:sz w:val="22"/>
          <w:szCs w:val="22"/>
        </w:rPr>
      </w:pPr>
    </w:p>
    <w:p w14:paraId="1C0F5EF3" w14:textId="22BDB004"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62163D01"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49FF66B0" w14:textId="77777777" w:rsidTr="00F331BF">
        <w:trPr>
          <w:trHeight w:val="2978"/>
        </w:trPr>
        <w:tc>
          <w:tcPr>
            <w:tcW w:w="9350" w:type="dxa"/>
          </w:tcPr>
          <w:p w14:paraId="14BA4BEC" w14:textId="6D51C3D1" w:rsidR="00612353" w:rsidRDefault="00612353" w:rsidP="00F331BF">
            <w:pPr>
              <w:rPr>
                <w:rFonts w:ascii="Arial" w:hAnsi="Arial" w:cs="Arial"/>
                <w:bCs/>
                <w:sz w:val="22"/>
                <w:szCs w:val="22"/>
              </w:rPr>
            </w:pPr>
          </w:p>
        </w:tc>
      </w:tr>
    </w:tbl>
    <w:p w14:paraId="6C8C595B" w14:textId="77777777" w:rsidR="00612353" w:rsidRPr="00612353" w:rsidRDefault="00612353" w:rsidP="00612353">
      <w:pPr>
        <w:rPr>
          <w:rFonts w:ascii="Arial" w:hAnsi="Arial" w:cs="Arial"/>
          <w:bCs/>
          <w:sz w:val="22"/>
          <w:szCs w:val="22"/>
        </w:rPr>
      </w:pPr>
    </w:p>
    <w:p w14:paraId="5F4CE6BA" w14:textId="77777777" w:rsidR="00612353" w:rsidRPr="00612353" w:rsidRDefault="00612353" w:rsidP="00612353">
      <w:pPr>
        <w:rPr>
          <w:rFonts w:ascii="Arial" w:hAnsi="Arial" w:cs="Arial"/>
          <w:b/>
          <w:sz w:val="22"/>
          <w:szCs w:val="22"/>
        </w:rPr>
      </w:pPr>
      <w:r w:rsidRPr="00612353">
        <w:rPr>
          <w:rFonts w:ascii="Arial" w:hAnsi="Arial" w:cs="Arial"/>
          <w:b/>
          <w:sz w:val="22"/>
          <w:szCs w:val="22"/>
        </w:rPr>
        <w:t>3.5 Provide reports to third parties</w:t>
      </w:r>
    </w:p>
    <w:p w14:paraId="243C525A"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3.5.1 Prepare clear, concise, accurate and timely reports for third parties, appropriate to the needs of the recipient.</w:t>
      </w:r>
    </w:p>
    <w:p w14:paraId="393005EF"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3.5.2 Recognize ethical and legal implications when preparing third-party reports.</w:t>
      </w:r>
    </w:p>
    <w:p w14:paraId="0260875B" w14:textId="60910891" w:rsidR="00612353" w:rsidRPr="00612353" w:rsidRDefault="00612353" w:rsidP="00612353">
      <w:pPr>
        <w:rPr>
          <w:rFonts w:ascii="Arial" w:hAnsi="Arial" w:cs="Arial"/>
          <w:bCs/>
          <w:sz w:val="22"/>
          <w:szCs w:val="22"/>
        </w:rPr>
      </w:pPr>
    </w:p>
    <w:p w14:paraId="4C356641" w14:textId="77777777" w:rsidR="00612353" w:rsidRPr="00612353" w:rsidRDefault="00612353" w:rsidP="00612353">
      <w:pPr>
        <w:rPr>
          <w:rFonts w:ascii="Arial" w:hAnsi="Arial" w:cs="Arial"/>
          <w:bCs/>
          <w:sz w:val="22"/>
          <w:szCs w:val="22"/>
        </w:rPr>
      </w:pPr>
    </w:p>
    <w:p w14:paraId="37A0AE4C" w14:textId="77777777" w:rsidR="00612353" w:rsidRPr="00612353" w:rsidRDefault="00612353" w:rsidP="00612353">
      <w:pPr>
        <w:rPr>
          <w:rFonts w:ascii="Arial" w:hAnsi="Arial" w:cs="Arial"/>
          <w:bCs/>
          <w:sz w:val="22"/>
          <w:szCs w:val="22"/>
        </w:rPr>
      </w:pPr>
    </w:p>
    <w:p w14:paraId="7C14978E" w14:textId="0A2F2802"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4E1E83A2"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53252FDB" w14:textId="77777777" w:rsidTr="00F331BF">
        <w:trPr>
          <w:trHeight w:val="2978"/>
        </w:trPr>
        <w:tc>
          <w:tcPr>
            <w:tcW w:w="9350" w:type="dxa"/>
          </w:tcPr>
          <w:p w14:paraId="3D071108" w14:textId="74D221B5" w:rsidR="00612353" w:rsidRDefault="00612353" w:rsidP="00F331BF">
            <w:pPr>
              <w:rPr>
                <w:rFonts w:ascii="Arial" w:hAnsi="Arial" w:cs="Arial"/>
                <w:bCs/>
                <w:sz w:val="22"/>
                <w:szCs w:val="22"/>
              </w:rPr>
            </w:pPr>
          </w:p>
        </w:tc>
      </w:tr>
    </w:tbl>
    <w:p w14:paraId="54A9B721" w14:textId="77777777" w:rsidR="00612353" w:rsidRDefault="00612353" w:rsidP="00612353">
      <w:pPr>
        <w:rPr>
          <w:rFonts w:ascii="Arial" w:hAnsi="Arial" w:cs="Arial"/>
          <w:bCs/>
          <w:sz w:val="22"/>
          <w:szCs w:val="22"/>
        </w:rPr>
      </w:pPr>
    </w:p>
    <w:p w14:paraId="0DE34D46" w14:textId="03ACAC75"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1260A660"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10653FED" w14:textId="77777777" w:rsidTr="00F331BF">
        <w:trPr>
          <w:trHeight w:val="2978"/>
        </w:trPr>
        <w:tc>
          <w:tcPr>
            <w:tcW w:w="9350" w:type="dxa"/>
          </w:tcPr>
          <w:p w14:paraId="64183990" w14:textId="3C641577" w:rsidR="00612353" w:rsidRDefault="00612353" w:rsidP="00F331BF">
            <w:pPr>
              <w:rPr>
                <w:rFonts w:ascii="Arial" w:hAnsi="Arial" w:cs="Arial"/>
                <w:bCs/>
                <w:sz w:val="22"/>
                <w:szCs w:val="22"/>
              </w:rPr>
            </w:pPr>
          </w:p>
        </w:tc>
      </w:tr>
    </w:tbl>
    <w:p w14:paraId="2A4B6C8F" w14:textId="77777777" w:rsidR="00612353" w:rsidRPr="00612353" w:rsidRDefault="00612353" w:rsidP="00612353">
      <w:pPr>
        <w:rPr>
          <w:rFonts w:ascii="Arial" w:hAnsi="Arial" w:cs="Arial"/>
          <w:bCs/>
          <w:sz w:val="22"/>
          <w:szCs w:val="22"/>
        </w:rPr>
      </w:pPr>
    </w:p>
    <w:p w14:paraId="2A906059" w14:textId="77777777" w:rsidR="00612353" w:rsidRPr="00612353" w:rsidRDefault="00612353" w:rsidP="00612353">
      <w:pPr>
        <w:rPr>
          <w:rFonts w:ascii="Arial" w:hAnsi="Arial" w:cs="Arial"/>
          <w:bCs/>
          <w:sz w:val="22"/>
          <w:szCs w:val="22"/>
        </w:rPr>
      </w:pPr>
    </w:p>
    <w:p w14:paraId="7FCD0B39" w14:textId="77777777" w:rsidR="00612353" w:rsidRPr="00612353" w:rsidRDefault="00612353" w:rsidP="00612353">
      <w:pPr>
        <w:rPr>
          <w:rFonts w:ascii="Arial" w:hAnsi="Arial" w:cs="Arial"/>
          <w:b/>
          <w:sz w:val="22"/>
          <w:szCs w:val="22"/>
        </w:rPr>
      </w:pPr>
      <w:r w:rsidRPr="00612353">
        <w:rPr>
          <w:rFonts w:ascii="Arial" w:hAnsi="Arial" w:cs="Arial"/>
          <w:b/>
          <w:sz w:val="22"/>
          <w:szCs w:val="22"/>
        </w:rPr>
        <w:t>4.1 Engage in psychotherapy with clients and maintain a professional frame for therapy</w:t>
      </w:r>
    </w:p>
    <w:p w14:paraId="78348230"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 xml:space="preserve">4.1.1 Describe therapist's education, </w:t>
      </w:r>
      <w:proofErr w:type="gramStart"/>
      <w:r w:rsidRPr="00612353">
        <w:rPr>
          <w:rFonts w:ascii="Arial" w:hAnsi="Arial" w:cs="Arial"/>
          <w:bCs/>
          <w:sz w:val="22"/>
          <w:szCs w:val="22"/>
        </w:rPr>
        <w:t>qualifications</w:t>
      </w:r>
      <w:proofErr w:type="gramEnd"/>
      <w:r w:rsidRPr="00612353">
        <w:rPr>
          <w:rFonts w:ascii="Arial" w:hAnsi="Arial" w:cs="Arial"/>
          <w:bCs/>
          <w:sz w:val="22"/>
          <w:szCs w:val="22"/>
        </w:rPr>
        <w:t xml:space="preserve"> and role.</w:t>
      </w:r>
    </w:p>
    <w:p w14:paraId="11736EA4"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4.1.2 Differentiate the role of the therapist in relation to other health professionals.</w:t>
      </w:r>
    </w:p>
    <w:p w14:paraId="14683F28"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4.1.3 Explain the responsibilities of the client and the therapist in a therapeutic relationship.</w:t>
      </w:r>
    </w:p>
    <w:p w14:paraId="7E4B9022"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4.1.4 Explain the advantages and disadvantages of participating in psychotherapy.</w:t>
      </w:r>
    </w:p>
    <w:p w14:paraId="33E567CE"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4.1.5 Explain client rights to privacy and confidentiality, and the limitations imposed upon them by law.</w:t>
      </w:r>
    </w:p>
    <w:p w14:paraId="02CC22A1"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4.1.6 Explain relevant rules and policies.</w:t>
      </w:r>
    </w:p>
    <w:p w14:paraId="6C593754"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4.1.7 Explain and obtain informed consent in accordance with legal requirements.</w:t>
      </w:r>
    </w:p>
    <w:p w14:paraId="35AC7E3D" w14:textId="3702850F" w:rsidR="00612353" w:rsidRPr="00612353" w:rsidRDefault="00612353" w:rsidP="00612353">
      <w:pPr>
        <w:rPr>
          <w:rFonts w:ascii="Arial" w:hAnsi="Arial" w:cs="Arial"/>
          <w:bCs/>
          <w:sz w:val="22"/>
          <w:szCs w:val="22"/>
        </w:rPr>
      </w:pPr>
    </w:p>
    <w:p w14:paraId="1BA034A6" w14:textId="20DB6840"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1C3B1BA5"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500F16F9" w14:textId="77777777" w:rsidTr="00F331BF">
        <w:trPr>
          <w:trHeight w:val="2978"/>
        </w:trPr>
        <w:tc>
          <w:tcPr>
            <w:tcW w:w="9350" w:type="dxa"/>
          </w:tcPr>
          <w:p w14:paraId="6C108018" w14:textId="669841AE" w:rsidR="00612353" w:rsidRDefault="00612353" w:rsidP="00F331BF">
            <w:pPr>
              <w:rPr>
                <w:rFonts w:ascii="Arial" w:hAnsi="Arial" w:cs="Arial"/>
                <w:bCs/>
                <w:sz w:val="22"/>
                <w:szCs w:val="22"/>
              </w:rPr>
            </w:pPr>
          </w:p>
        </w:tc>
      </w:tr>
    </w:tbl>
    <w:p w14:paraId="6DF12AD7" w14:textId="77777777" w:rsidR="00612353" w:rsidRDefault="00612353" w:rsidP="00612353">
      <w:pPr>
        <w:rPr>
          <w:rFonts w:ascii="Arial" w:hAnsi="Arial" w:cs="Arial"/>
          <w:bCs/>
          <w:sz w:val="22"/>
          <w:szCs w:val="22"/>
        </w:rPr>
      </w:pPr>
    </w:p>
    <w:p w14:paraId="580578E2" w14:textId="22A04BDB"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7A8ACBE6"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1A250BFB" w14:textId="77777777" w:rsidTr="00F331BF">
        <w:trPr>
          <w:trHeight w:val="2978"/>
        </w:trPr>
        <w:tc>
          <w:tcPr>
            <w:tcW w:w="9350" w:type="dxa"/>
          </w:tcPr>
          <w:p w14:paraId="64FB5CD4" w14:textId="7A1CAD0A" w:rsidR="00612353" w:rsidRDefault="00612353" w:rsidP="00F331BF">
            <w:pPr>
              <w:rPr>
                <w:rFonts w:ascii="Arial" w:hAnsi="Arial" w:cs="Arial"/>
                <w:bCs/>
                <w:sz w:val="22"/>
                <w:szCs w:val="22"/>
              </w:rPr>
            </w:pPr>
          </w:p>
        </w:tc>
      </w:tr>
    </w:tbl>
    <w:p w14:paraId="3573CA25" w14:textId="77777777" w:rsidR="00612353" w:rsidRPr="00612353" w:rsidRDefault="00612353" w:rsidP="00612353">
      <w:pPr>
        <w:rPr>
          <w:rFonts w:ascii="Arial" w:hAnsi="Arial" w:cs="Arial"/>
          <w:bCs/>
          <w:sz w:val="22"/>
          <w:szCs w:val="22"/>
        </w:rPr>
      </w:pPr>
    </w:p>
    <w:p w14:paraId="361EBB11" w14:textId="77777777" w:rsidR="00612353" w:rsidRPr="00612353" w:rsidRDefault="00612353" w:rsidP="00612353">
      <w:pPr>
        <w:rPr>
          <w:rFonts w:ascii="Arial" w:hAnsi="Arial" w:cs="Arial"/>
          <w:bCs/>
          <w:sz w:val="22"/>
          <w:szCs w:val="22"/>
        </w:rPr>
      </w:pPr>
    </w:p>
    <w:p w14:paraId="53FB5BE8" w14:textId="77777777" w:rsidR="00612353" w:rsidRPr="00612353" w:rsidRDefault="00612353" w:rsidP="00612353">
      <w:pPr>
        <w:rPr>
          <w:rFonts w:ascii="Arial" w:hAnsi="Arial" w:cs="Arial"/>
          <w:b/>
          <w:sz w:val="22"/>
          <w:szCs w:val="22"/>
        </w:rPr>
      </w:pPr>
      <w:r w:rsidRPr="00612353">
        <w:rPr>
          <w:rFonts w:ascii="Arial" w:hAnsi="Arial" w:cs="Arial"/>
          <w:b/>
          <w:sz w:val="22"/>
          <w:szCs w:val="22"/>
        </w:rPr>
        <w:t>4.2 Establish and maintain an effective therapeutic relationship</w:t>
      </w:r>
    </w:p>
    <w:p w14:paraId="6D01C039"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4.2.1 Employ empathy, respect, and authenticity.</w:t>
      </w:r>
    </w:p>
    <w:p w14:paraId="77384EF4"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4.2.2 Establish rapport.</w:t>
      </w:r>
    </w:p>
    <w:p w14:paraId="4639D768"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4.2.3 Demonstrate awareness of the impact of the client's context on the therapeutic process.</w:t>
      </w:r>
    </w:p>
    <w:p w14:paraId="340998DC"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4.2.4 Demonstrate sensitivity to the setting in which therapy takes place.</w:t>
      </w:r>
    </w:p>
    <w:p w14:paraId="6F39EEDC"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4.2.5 Assume non-judgmental stance.</w:t>
      </w:r>
    </w:p>
    <w:p w14:paraId="1C8D5DF1"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4.2.6 Explain theoretical concepts in terms the client can understand.</w:t>
      </w:r>
    </w:p>
    <w:p w14:paraId="7659AF4E"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4.2.7 Foster client autonomy.</w:t>
      </w:r>
    </w:p>
    <w:p w14:paraId="69A72B7C"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4.2.8 Maintain appropriate therapeutic boundaries, including defining clear boundaries of response to client's requests or demands.</w:t>
      </w:r>
    </w:p>
    <w:p w14:paraId="4D3C2078"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4.2.9 Take all reasonable measures to safeguard physical and emotional safety of client during clinical work.</w:t>
      </w:r>
    </w:p>
    <w:p w14:paraId="16B66F11"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 xml:space="preserve">4.2.10 Employ effective skills in observation of self, the </w:t>
      </w:r>
      <w:proofErr w:type="gramStart"/>
      <w:r w:rsidRPr="00612353">
        <w:rPr>
          <w:rFonts w:ascii="Arial" w:hAnsi="Arial" w:cs="Arial"/>
          <w:bCs/>
          <w:sz w:val="22"/>
          <w:szCs w:val="22"/>
        </w:rPr>
        <w:t>client</w:t>
      </w:r>
      <w:proofErr w:type="gramEnd"/>
      <w:r w:rsidRPr="00612353">
        <w:rPr>
          <w:rFonts w:ascii="Arial" w:hAnsi="Arial" w:cs="Arial"/>
          <w:bCs/>
          <w:sz w:val="22"/>
          <w:szCs w:val="22"/>
        </w:rPr>
        <w:t xml:space="preserve"> and the therapeutic process.</w:t>
      </w:r>
    </w:p>
    <w:p w14:paraId="6FCF9FFC"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4.2.11 Demonstrate dependability.</w:t>
      </w:r>
    </w:p>
    <w:p w14:paraId="0B398B53" w14:textId="76B756E1" w:rsidR="00612353" w:rsidRPr="00612353" w:rsidRDefault="00612353" w:rsidP="00612353">
      <w:pPr>
        <w:rPr>
          <w:rFonts w:ascii="Arial" w:hAnsi="Arial" w:cs="Arial"/>
          <w:bCs/>
          <w:sz w:val="22"/>
          <w:szCs w:val="22"/>
        </w:rPr>
      </w:pPr>
    </w:p>
    <w:p w14:paraId="6930A4BD" w14:textId="39BD315D"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2A1B8B89"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753779C2" w14:textId="77777777" w:rsidTr="00F331BF">
        <w:trPr>
          <w:trHeight w:val="2978"/>
        </w:trPr>
        <w:tc>
          <w:tcPr>
            <w:tcW w:w="9350" w:type="dxa"/>
          </w:tcPr>
          <w:p w14:paraId="0A2CD6C2" w14:textId="39274A00" w:rsidR="00612353" w:rsidRDefault="00612353" w:rsidP="00F331BF">
            <w:pPr>
              <w:rPr>
                <w:rFonts w:ascii="Arial" w:hAnsi="Arial" w:cs="Arial"/>
                <w:bCs/>
                <w:sz w:val="22"/>
                <w:szCs w:val="22"/>
              </w:rPr>
            </w:pPr>
          </w:p>
        </w:tc>
      </w:tr>
    </w:tbl>
    <w:p w14:paraId="6C470AE6" w14:textId="77777777" w:rsidR="00612353" w:rsidRDefault="00612353" w:rsidP="00612353">
      <w:pPr>
        <w:rPr>
          <w:rFonts w:ascii="Arial" w:hAnsi="Arial" w:cs="Arial"/>
          <w:bCs/>
          <w:sz w:val="22"/>
          <w:szCs w:val="22"/>
        </w:rPr>
      </w:pPr>
    </w:p>
    <w:p w14:paraId="7C7A0A78" w14:textId="7DC4DCEF"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045CB8AF"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585B7E71" w14:textId="77777777" w:rsidTr="00F331BF">
        <w:trPr>
          <w:trHeight w:val="2978"/>
        </w:trPr>
        <w:tc>
          <w:tcPr>
            <w:tcW w:w="9350" w:type="dxa"/>
          </w:tcPr>
          <w:p w14:paraId="70F0939A" w14:textId="334EB519" w:rsidR="00612353" w:rsidRDefault="00612353" w:rsidP="00F331BF">
            <w:pPr>
              <w:rPr>
                <w:rFonts w:ascii="Arial" w:hAnsi="Arial" w:cs="Arial"/>
                <w:bCs/>
                <w:sz w:val="22"/>
                <w:szCs w:val="22"/>
              </w:rPr>
            </w:pPr>
          </w:p>
        </w:tc>
      </w:tr>
    </w:tbl>
    <w:p w14:paraId="39A29D89" w14:textId="77777777" w:rsidR="00612353" w:rsidRPr="00612353" w:rsidRDefault="00612353" w:rsidP="00612353">
      <w:pPr>
        <w:rPr>
          <w:rFonts w:ascii="Arial" w:hAnsi="Arial" w:cs="Arial"/>
          <w:bCs/>
          <w:sz w:val="22"/>
          <w:szCs w:val="22"/>
        </w:rPr>
      </w:pPr>
    </w:p>
    <w:p w14:paraId="2E8254F5" w14:textId="77777777" w:rsidR="00612353" w:rsidRPr="00612353" w:rsidRDefault="00612353" w:rsidP="00612353">
      <w:pPr>
        <w:rPr>
          <w:rFonts w:ascii="Arial" w:hAnsi="Arial" w:cs="Arial"/>
          <w:bCs/>
          <w:sz w:val="22"/>
          <w:szCs w:val="22"/>
        </w:rPr>
      </w:pPr>
    </w:p>
    <w:p w14:paraId="5901F9B8" w14:textId="77777777" w:rsidR="00612353" w:rsidRPr="00612353" w:rsidRDefault="00612353" w:rsidP="00612353">
      <w:pPr>
        <w:rPr>
          <w:rFonts w:ascii="Arial" w:hAnsi="Arial" w:cs="Arial"/>
          <w:b/>
          <w:sz w:val="22"/>
          <w:szCs w:val="22"/>
        </w:rPr>
      </w:pPr>
      <w:r w:rsidRPr="00612353">
        <w:rPr>
          <w:rFonts w:ascii="Arial" w:hAnsi="Arial" w:cs="Arial"/>
          <w:b/>
          <w:sz w:val="22"/>
          <w:szCs w:val="22"/>
        </w:rPr>
        <w:t>4.3 Apply safe and effective use of self in the therapeutic relationship</w:t>
      </w:r>
    </w:p>
    <w:p w14:paraId="1770A60D"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4.3.1 Recognize the impact of power dynamics within the therapeutic relationship.</w:t>
      </w:r>
    </w:p>
    <w:p w14:paraId="579EFA6B"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4.3.2 Protect client from imposition of the therapist's personal issues.</w:t>
      </w:r>
    </w:p>
    <w:p w14:paraId="08F9AF78"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4.3.3 Use self-disclosure appropriately.</w:t>
      </w:r>
    </w:p>
    <w:p w14:paraId="6DCD44D7" w14:textId="728CEC0C" w:rsidR="00612353" w:rsidRPr="00612353" w:rsidRDefault="00612353" w:rsidP="00612353">
      <w:pPr>
        <w:rPr>
          <w:rFonts w:ascii="Arial" w:hAnsi="Arial" w:cs="Arial"/>
          <w:bCs/>
          <w:sz w:val="22"/>
          <w:szCs w:val="22"/>
        </w:rPr>
      </w:pPr>
    </w:p>
    <w:p w14:paraId="032E10F3" w14:textId="7425CECA"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697B0494"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38D964D0" w14:textId="77777777" w:rsidTr="00F331BF">
        <w:trPr>
          <w:trHeight w:val="2978"/>
        </w:trPr>
        <w:tc>
          <w:tcPr>
            <w:tcW w:w="9350" w:type="dxa"/>
          </w:tcPr>
          <w:p w14:paraId="194CF82C" w14:textId="6D86446A" w:rsidR="00612353" w:rsidRDefault="00612353" w:rsidP="00F331BF">
            <w:pPr>
              <w:rPr>
                <w:rFonts w:ascii="Arial" w:hAnsi="Arial" w:cs="Arial"/>
                <w:bCs/>
                <w:sz w:val="22"/>
                <w:szCs w:val="22"/>
              </w:rPr>
            </w:pPr>
          </w:p>
        </w:tc>
      </w:tr>
    </w:tbl>
    <w:p w14:paraId="06FD4C38" w14:textId="77777777" w:rsidR="00612353" w:rsidRDefault="00612353" w:rsidP="00612353">
      <w:pPr>
        <w:rPr>
          <w:rFonts w:ascii="Arial" w:hAnsi="Arial" w:cs="Arial"/>
          <w:bCs/>
          <w:sz w:val="22"/>
          <w:szCs w:val="22"/>
        </w:rPr>
      </w:pPr>
    </w:p>
    <w:p w14:paraId="3E61ACDA" w14:textId="2F6BA2DE" w:rsidR="00612353" w:rsidRDefault="00612353" w:rsidP="00612353">
      <w:pPr>
        <w:rPr>
          <w:rFonts w:ascii="Arial" w:hAnsi="Arial" w:cs="Arial"/>
          <w:sz w:val="22"/>
          <w:szCs w:val="22"/>
        </w:rPr>
      </w:pPr>
      <w:r w:rsidRPr="00612353">
        <w:rPr>
          <w:rFonts w:ascii="Arial" w:hAnsi="Arial" w:cs="Arial"/>
          <w:sz w:val="22"/>
          <w:szCs w:val="22"/>
        </w:rPr>
        <w:lastRenderedPageBreak/>
        <w:t>Explain in your own words how the listed learning activities developed this competency</w:t>
      </w:r>
      <w:r>
        <w:rPr>
          <w:rFonts w:ascii="Arial" w:hAnsi="Arial" w:cs="Arial"/>
          <w:sz w:val="22"/>
          <w:szCs w:val="22"/>
        </w:rPr>
        <w:t>:</w:t>
      </w:r>
    </w:p>
    <w:p w14:paraId="4F53F737"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26664EED" w14:textId="77777777" w:rsidTr="00F331BF">
        <w:trPr>
          <w:trHeight w:val="2978"/>
        </w:trPr>
        <w:tc>
          <w:tcPr>
            <w:tcW w:w="9350" w:type="dxa"/>
          </w:tcPr>
          <w:p w14:paraId="4430FCFD" w14:textId="52FB8986" w:rsidR="00612353" w:rsidRDefault="00612353" w:rsidP="00F331BF">
            <w:pPr>
              <w:rPr>
                <w:rFonts w:ascii="Arial" w:hAnsi="Arial" w:cs="Arial"/>
                <w:bCs/>
                <w:sz w:val="22"/>
                <w:szCs w:val="22"/>
              </w:rPr>
            </w:pPr>
          </w:p>
        </w:tc>
      </w:tr>
    </w:tbl>
    <w:p w14:paraId="76D6D96C" w14:textId="77777777" w:rsidR="00612353" w:rsidRPr="00612353" w:rsidRDefault="00612353" w:rsidP="00612353">
      <w:pPr>
        <w:rPr>
          <w:rFonts w:ascii="Arial" w:hAnsi="Arial" w:cs="Arial"/>
          <w:bCs/>
          <w:sz w:val="22"/>
          <w:szCs w:val="22"/>
        </w:rPr>
      </w:pPr>
    </w:p>
    <w:p w14:paraId="2B60050A" w14:textId="77777777" w:rsidR="00612353" w:rsidRPr="00612353" w:rsidRDefault="00612353" w:rsidP="00612353">
      <w:pPr>
        <w:rPr>
          <w:rFonts w:ascii="Arial" w:hAnsi="Arial" w:cs="Arial"/>
          <w:b/>
          <w:sz w:val="22"/>
          <w:szCs w:val="22"/>
        </w:rPr>
      </w:pPr>
      <w:r w:rsidRPr="00612353">
        <w:rPr>
          <w:rFonts w:ascii="Arial" w:hAnsi="Arial" w:cs="Arial"/>
          <w:b/>
          <w:sz w:val="22"/>
          <w:szCs w:val="22"/>
        </w:rPr>
        <w:t>4.4 Conduct an appropriate risk assessment</w:t>
      </w:r>
    </w:p>
    <w:p w14:paraId="1DAE0D67"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4.4.1 Develop safety plans with clients at risk.</w:t>
      </w:r>
    </w:p>
    <w:p w14:paraId="3944E7CF"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4.4.2 Refer to specific professional services where appropriate.</w:t>
      </w:r>
    </w:p>
    <w:p w14:paraId="237DBD4D"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4.4.3 Report to authorities as required by law.</w:t>
      </w:r>
    </w:p>
    <w:p w14:paraId="29D4094B"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4.4.4 Follow up to monitor risk over time.</w:t>
      </w:r>
    </w:p>
    <w:p w14:paraId="46753F50" w14:textId="2348815F" w:rsidR="00612353" w:rsidRPr="00612353" w:rsidRDefault="00612353" w:rsidP="00612353">
      <w:pPr>
        <w:rPr>
          <w:rFonts w:ascii="Arial" w:hAnsi="Arial" w:cs="Arial"/>
          <w:bCs/>
          <w:sz w:val="22"/>
          <w:szCs w:val="22"/>
        </w:rPr>
      </w:pPr>
    </w:p>
    <w:p w14:paraId="203B7C33" w14:textId="633FC747"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20CCE7E1"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352E5B9D" w14:textId="77777777" w:rsidTr="00F331BF">
        <w:trPr>
          <w:trHeight w:val="2978"/>
        </w:trPr>
        <w:tc>
          <w:tcPr>
            <w:tcW w:w="9350" w:type="dxa"/>
          </w:tcPr>
          <w:p w14:paraId="25186D85" w14:textId="16D7ACA1" w:rsidR="00612353" w:rsidRDefault="00612353" w:rsidP="00F331BF">
            <w:pPr>
              <w:rPr>
                <w:rFonts w:ascii="Arial" w:hAnsi="Arial" w:cs="Arial"/>
                <w:bCs/>
                <w:sz w:val="22"/>
                <w:szCs w:val="22"/>
              </w:rPr>
            </w:pPr>
          </w:p>
        </w:tc>
      </w:tr>
    </w:tbl>
    <w:p w14:paraId="4E7D56C6" w14:textId="77777777" w:rsidR="00612353" w:rsidRDefault="00612353" w:rsidP="00612353">
      <w:pPr>
        <w:rPr>
          <w:rFonts w:ascii="Arial" w:hAnsi="Arial" w:cs="Arial"/>
          <w:bCs/>
          <w:sz w:val="22"/>
          <w:szCs w:val="22"/>
        </w:rPr>
      </w:pPr>
    </w:p>
    <w:p w14:paraId="3976C15F" w14:textId="6FE86A98"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424E2A7A"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42CA770C" w14:textId="77777777" w:rsidTr="00F331BF">
        <w:trPr>
          <w:trHeight w:val="2978"/>
        </w:trPr>
        <w:tc>
          <w:tcPr>
            <w:tcW w:w="9350" w:type="dxa"/>
          </w:tcPr>
          <w:p w14:paraId="1BE53261" w14:textId="6B0652E2" w:rsidR="00612353" w:rsidRDefault="00612353" w:rsidP="00F331BF">
            <w:pPr>
              <w:rPr>
                <w:rFonts w:ascii="Arial" w:hAnsi="Arial" w:cs="Arial"/>
                <w:bCs/>
                <w:sz w:val="22"/>
                <w:szCs w:val="22"/>
              </w:rPr>
            </w:pPr>
          </w:p>
        </w:tc>
      </w:tr>
    </w:tbl>
    <w:p w14:paraId="1B0ABB54" w14:textId="77777777" w:rsidR="00612353" w:rsidRPr="00612353" w:rsidRDefault="00612353" w:rsidP="00612353">
      <w:pPr>
        <w:rPr>
          <w:rFonts w:ascii="Arial" w:hAnsi="Arial" w:cs="Arial"/>
          <w:bCs/>
          <w:sz w:val="22"/>
          <w:szCs w:val="22"/>
        </w:rPr>
      </w:pPr>
    </w:p>
    <w:p w14:paraId="05C14223" w14:textId="77777777" w:rsidR="00612353" w:rsidRPr="00612353" w:rsidRDefault="00612353" w:rsidP="00612353">
      <w:pPr>
        <w:rPr>
          <w:rFonts w:ascii="Arial" w:hAnsi="Arial" w:cs="Arial"/>
          <w:bCs/>
          <w:sz w:val="22"/>
          <w:szCs w:val="22"/>
        </w:rPr>
      </w:pPr>
    </w:p>
    <w:p w14:paraId="6212EA2A" w14:textId="77777777" w:rsidR="00612353" w:rsidRPr="00612353" w:rsidRDefault="00612353" w:rsidP="00612353">
      <w:pPr>
        <w:rPr>
          <w:rFonts w:ascii="Arial" w:hAnsi="Arial" w:cs="Arial"/>
          <w:bCs/>
          <w:sz w:val="22"/>
          <w:szCs w:val="22"/>
        </w:rPr>
      </w:pPr>
    </w:p>
    <w:p w14:paraId="0AAE48F8" w14:textId="77777777" w:rsidR="00612353" w:rsidRPr="00612353" w:rsidRDefault="00612353" w:rsidP="00612353">
      <w:pPr>
        <w:rPr>
          <w:rFonts w:ascii="Arial" w:hAnsi="Arial" w:cs="Arial"/>
          <w:b/>
          <w:sz w:val="22"/>
          <w:szCs w:val="22"/>
        </w:rPr>
      </w:pPr>
      <w:r w:rsidRPr="00612353">
        <w:rPr>
          <w:rFonts w:ascii="Arial" w:hAnsi="Arial" w:cs="Arial"/>
          <w:b/>
          <w:sz w:val="22"/>
          <w:szCs w:val="22"/>
        </w:rPr>
        <w:t>4.5 Structure and facilitate the therapeutic process</w:t>
      </w:r>
    </w:p>
    <w:p w14:paraId="5B32014C" w14:textId="77777777" w:rsidR="00612353" w:rsidRPr="00612353" w:rsidRDefault="00612353" w:rsidP="00612353">
      <w:pPr>
        <w:rPr>
          <w:rFonts w:ascii="Arial" w:hAnsi="Arial" w:cs="Arial"/>
          <w:bCs/>
          <w:i/>
          <w:iCs/>
          <w:sz w:val="22"/>
          <w:szCs w:val="22"/>
        </w:rPr>
      </w:pPr>
      <w:r w:rsidRPr="00612353">
        <w:rPr>
          <w:rFonts w:ascii="Arial" w:hAnsi="Arial" w:cs="Arial"/>
          <w:bCs/>
          <w:i/>
          <w:iCs/>
          <w:sz w:val="22"/>
          <w:szCs w:val="22"/>
        </w:rPr>
        <w:t>Structure the therapeutic process</w:t>
      </w:r>
    </w:p>
    <w:p w14:paraId="2868AB16"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4.5.1 Formulate an assessment.</w:t>
      </w:r>
    </w:p>
    <w:p w14:paraId="527822BD"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4.5.2 Formulate a direction for treatment or therapy.</w:t>
      </w:r>
    </w:p>
    <w:p w14:paraId="65D98BE4"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 xml:space="preserve">4.5.3 Review therapeutic process and progress with client </w:t>
      </w:r>
      <w:proofErr w:type="gramStart"/>
      <w:r w:rsidRPr="00612353">
        <w:rPr>
          <w:rFonts w:ascii="Arial" w:hAnsi="Arial" w:cs="Arial"/>
          <w:bCs/>
          <w:sz w:val="22"/>
          <w:szCs w:val="22"/>
        </w:rPr>
        <w:t>periodically, and</w:t>
      </w:r>
      <w:proofErr w:type="gramEnd"/>
      <w:r w:rsidRPr="00612353">
        <w:rPr>
          <w:rFonts w:ascii="Arial" w:hAnsi="Arial" w:cs="Arial"/>
          <w:bCs/>
          <w:sz w:val="22"/>
          <w:szCs w:val="22"/>
        </w:rPr>
        <w:t xml:space="preserve"> make appropriate adjustments.</w:t>
      </w:r>
    </w:p>
    <w:p w14:paraId="43396F80" w14:textId="43CE9AE8" w:rsidR="00612353" w:rsidRDefault="00612353" w:rsidP="00612353">
      <w:pPr>
        <w:rPr>
          <w:rFonts w:ascii="Arial" w:hAnsi="Arial" w:cs="Arial"/>
          <w:bCs/>
          <w:sz w:val="22"/>
          <w:szCs w:val="22"/>
        </w:rPr>
      </w:pPr>
      <w:r w:rsidRPr="00612353">
        <w:rPr>
          <w:rFonts w:ascii="Arial" w:hAnsi="Arial" w:cs="Arial"/>
          <w:bCs/>
          <w:sz w:val="22"/>
          <w:szCs w:val="22"/>
        </w:rPr>
        <w:t>4.5.4 Recognize when to discontinue or conclude therapy.</w:t>
      </w:r>
    </w:p>
    <w:p w14:paraId="6819918B" w14:textId="77777777" w:rsidR="00612353" w:rsidRPr="00612353" w:rsidRDefault="00612353" w:rsidP="00612353">
      <w:pPr>
        <w:rPr>
          <w:rFonts w:ascii="Arial" w:hAnsi="Arial" w:cs="Arial"/>
          <w:bCs/>
          <w:sz w:val="22"/>
          <w:szCs w:val="22"/>
        </w:rPr>
      </w:pPr>
    </w:p>
    <w:p w14:paraId="0D776AB4" w14:textId="77777777" w:rsidR="00612353" w:rsidRPr="00612353" w:rsidRDefault="00612353" w:rsidP="00612353">
      <w:pPr>
        <w:rPr>
          <w:rFonts w:ascii="Arial" w:hAnsi="Arial" w:cs="Arial"/>
          <w:bCs/>
          <w:i/>
          <w:iCs/>
          <w:sz w:val="22"/>
          <w:szCs w:val="22"/>
        </w:rPr>
      </w:pPr>
      <w:r w:rsidRPr="00612353">
        <w:rPr>
          <w:rFonts w:ascii="Arial" w:hAnsi="Arial" w:cs="Arial"/>
          <w:bCs/>
          <w:i/>
          <w:iCs/>
          <w:sz w:val="22"/>
          <w:szCs w:val="22"/>
        </w:rPr>
        <w:t>Facilitate the therapeutic process</w:t>
      </w:r>
    </w:p>
    <w:p w14:paraId="39452FC4"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4.5.5 Communicate in a manner appropriate to client's developmental level and sociocultural identity.</w:t>
      </w:r>
    </w:p>
    <w:p w14:paraId="2E464AC5"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 xml:space="preserve">4.5.6 Identify and respond appropriately to client's strengths, vulnerabilities, </w:t>
      </w:r>
      <w:proofErr w:type="gramStart"/>
      <w:r w:rsidRPr="00612353">
        <w:rPr>
          <w:rFonts w:ascii="Arial" w:hAnsi="Arial" w:cs="Arial"/>
          <w:bCs/>
          <w:sz w:val="22"/>
          <w:szCs w:val="22"/>
        </w:rPr>
        <w:t>resilience</w:t>
      </w:r>
      <w:proofErr w:type="gramEnd"/>
      <w:r w:rsidRPr="00612353">
        <w:rPr>
          <w:rFonts w:ascii="Arial" w:hAnsi="Arial" w:cs="Arial"/>
          <w:bCs/>
          <w:sz w:val="22"/>
          <w:szCs w:val="22"/>
        </w:rPr>
        <w:t xml:space="preserve"> and resources.</w:t>
      </w:r>
    </w:p>
    <w:p w14:paraId="59AF35DD"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 xml:space="preserve">4.5.7 Respond non-reactively to anger, </w:t>
      </w:r>
      <w:proofErr w:type="gramStart"/>
      <w:r w:rsidRPr="00612353">
        <w:rPr>
          <w:rFonts w:ascii="Arial" w:hAnsi="Arial" w:cs="Arial"/>
          <w:bCs/>
          <w:sz w:val="22"/>
          <w:szCs w:val="22"/>
        </w:rPr>
        <w:t>hostility</w:t>
      </w:r>
      <w:proofErr w:type="gramEnd"/>
      <w:r w:rsidRPr="00612353">
        <w:rPr>
          <w:rFonts w:ascii="Arial" w:hAnsi="Arial" w:cs="Arial"/>
          <w:bCs/>
          <w:sz w:val="22"/>
          <w:szCs w:val="22"/>
        </w:rPr>
        <w:t xml:space="preserve"> and criticism from the client.</w:t>
      </w:r>
    </w:p>
    <w:p w14:paraId="31B2585F"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4.5.8 Anticipate and respond appropriately to the expression of intense emotions and help the client to understanding and management.</w:t>
      </w:r>
    </w:p>
    <w:p w14:paraId="21F4FC5F"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4.5.9 Focus and guide sessions.</w:t>
      </w:r>
    </w:p>
    <w:p w14:paraId="4E828368"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4.5.10 Facilitate client exploration of issues and patterns of behaviour.</w:t>
      </w:r>
    </w:p>
    <w:p w14:paraId="1DF0BE5D" w14:textId="77777777" w:rsidR="00612353" w:rsidRDefault="00612353" w:rsidP="00612353">
      <w:pPr>
        <w:rPr>
          <w:rFonts w:ascii="Arial" w:hAnsi="Arial" w:cs="Arial"/>
          <w:bCs/>
          <w:sz w:val="22"/>
          <w:szCs w:val="22"/>
        </w:rPr>
      </w:pPr>
    </w:p>
    <w:p w14:paraId="2E4D03D4" w14:textId="4BC05B78"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2D81D992"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083875C4" w14:textId="77777777" w:rsidTr="00F331BF">
        <w:trPr>
          <w:trHeight w:val="2978"/>
        </w:trPr>
        <w:tc>
          <w:tcPr>
            <w:tcW w:w="9350" w:type="dxa"/>
          </w:tcPr>
          <w:p w14:paraId="5B989928" w14:textId="6CA6A35B" w:rsidR="00612353" w:rsidRDefault="00612353" w:rsidP="00F331BF">
            <w:pPr>
              <w:rPr>
                <w:rFonts w:ascii="Arial" w:hAnsi="Arial" w:cs="Arial"/>
                <w:bCs/>
                <w:sz w:val="22"/>
                <w:szCs w:val="22"/>
              </w:rPr>
            </w:pPr>
          </w:p>
        </w:tc>
      </w:tr>
    </w:tbl>
    <w:p w14:paraId="790A98B2" w14:textId="77777777" w:rsidR="00612353" w:rsidRDefault="00612353" w:rsidP="00612353">
      <w:pPr>
        <w:rPr>
          <w:rFonts w:ascii="Arial" w:hAnsi="Arial" w:cs="Arial"/>
          <w:bCs/>
          <w:sz w:val="22"/>
          <w:szCs w:val="22"/>
        </w:rPr>
      </w:pPr>
    </w:p>
    <w:p w14:paraId="2690E338" w14:textId="69847ABF" w:rsidR="00612353" w:rsidRDefault="00612353" w:rsidP="00612353">
      <w:pPr>
        <w:rPr>
          <w:rFonts w:ascii="Arial" w:hAnsi="Arial" w:cs="Arial"/>
          <w:sz w:val="22"/>
          <w:szCs w:val="22"/>
        </w:rPr>
      </w:pPr>
      <w:r w:rsidRPr="00612353">
        <w:rPr>
          <w:rFonts w:ascii="Arial" w:hAnsi="Arial" w:cs="Arial"/>
          <w:sz w:val="22"/>
          <w:szCs w:val="22"/>
        </w:rPr>
        <w:lastRenderedPageBreak/>
        <w:t>Explain in your own words how the listed learning activities developed this competency</w:t>
      </w:r>
      <w:r>
        <w:rPr>
          <w:rFonts w:ascii="Arial" w:hAnsi="Arial" w:cs="Arial"/>
          <w:sz w:val="22"/>
          <w:szCs w:val="22"/>
        </w:rPr>
        <w:t>:</w:t>
      </w:r>
    </w:p>
    <w:p w14:paraId="1A65E0E2"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3427EB75" w14:textId="77777777" w:rsidTr="00F331BF">
        <w:trPr>
          <w:trHeight w:val="2978"/>
        </w:trPr>
        <w:tc>
          <w:tcPr>
            <w:tcW w:w="9350" w:type="dxa"/>
          </w:tcPr>
          <w:p w14:paraId="1F69AD3E" w14:textId="4FD5D29E" w:rsidR="00612353" w:rsidRDefault="00612353" w:rsidP="00F331BF">
            <w:pPr>
              <w:rPr>
                <w:rFonts w:ascii="Arial" w:hAnsi="Arial" w:cs="Arial"/>
                <w:bCs/>
                <w:sz w:val="22"/>
                <w:szCs w:val="22"/>
              </w:rPr>
            </w:pPr>
          </w:p>
        </w:tc>
      </w:tr>
    </w:tbl>
    <w:p w14:paraId="7FF7FDC6" w14:textId="2F97DA7A" w:rsidR="00612353" w:rsidRPr="00612353" w:rsidRDefault="00612353" w:rsidP="00612353">
      <w:pPr>
        <w:rPr>
          <w:rFonts w:ascii="Arial" w:hAnsi="Arial" w:cs="Arial"/>
          <w:bCs/>
          <w:sz w:val="22"/>
          <w:szCs w:val="22"/>
        </w:rPr>
      </w:pPr>
    </w:p>
    <w:p w14:paraId="67CFA2B1" w14:textId="77777777" w:rsidR="00612353" w:rsidRPr="00612353" w:rsidRDefault="00612353" w:rsidP="00612353">
      <w:pPr>
        <w:rPr>
          <w:rFonts w:ascii="Arial" w:hAnsi="Arial" w:cs="Arial"/>
          <w:b/>
          <w:sz w:val="22"/>
          <w:szCs w:val="22"/>
        </w:rPr>
      </w:pPr>
      <w:r w:rsidRPr="00612353">
        <w:rPr>
          <w:rFonts w:ascii="Arial" w:hAnsi="Arial" w:cs="Arial"/>
          <w:b/>
          <w:sz w:val="22"/>
          <w:szCs w:val="22"/>
        </w:rPr>
        <w:t>4.6 Identify when and how to refer clients appropriately</w:t>
      </w:r>
    </w:p>
    <w:p w14:paraId="23A1539E" w14:textId="6FA5404D" w:rsidR="00612353" w:rsidRPr="00612353" w:rsidRDefault="00612353" w:rsidP="00612353">
      <w:pPr>
        <w:rPr>
          <w:rFonts w:ascii="Arial" w:hAnsi="Arial" w:cs="Arial"/>
          <w:bCs/>
          <w:sz w:val="22"/>
          <w:szCs w:val="22"/>
        </w:rPr>
      </w:pPr>
    </w:p>
    <w:p w14:paraId="37C3A990" w14:textId="5170FC5E"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768E79D0"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6381910A" w14:textId="77777777" w:rsidTr="00F331BF">
        <w:trPr>
          <w:trHeight w:val="2978"/>
        </w:trPr>
        <w:tc>
          <w:tcPr>
            <w:tcW w:w="9350" w:type="dxa"/>
          </w:tcPr>
          <w:p w14:paraId="684CC07E" w14:textId="58FDDB47" w:rsidR="00612353" w:rsidRDefault="00612353" w:rsidP="00F331BF">
            <w:pPr>
              <w:rPr>
                <w:rFonts w:ascii="Arial" w:hAnsi="Arial" w:cs="Arial"/>
                <w:bCs/>
                <w:sz w:val="22"/>
                <w:szCs w:val="22"/>
              </w:rPr>
            </w:pPr>
          </w:p>
        </w:tc>
      </w:tr>
    </w:tbl>
    <w:p w14:paraId="7CA622B7" w14:textId="77777777" w:rsidR="00612353" w:rsidRDefault="00612353" w:rsidP="00612353">
      <w:pPr>
        <w:rPr>
          <w:rFonts w:ascii="Arial" w:hAnsi="Arial" w:cs="Arial"/>
          <w:bCs/>
          <w:sz w:val="22"/>
          <w:szCs w:val="22"/>
        </w:rPr>
      </w:pPr>
    </w:p>
    <w:p w14:paraId="0C8ED0E0" w14:textId="52E40E55"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1206B0C4"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5799E047" w14:textId="77777777" w:rsidTr="00F331BF">
        <w:trPr>
          <w:trHeight w:val="2978"/>
        </w:trPr>
        <w:tc>
          <w:tcPr>
            <w:tcW w:w="9350" w:type="dxa"/>
          </w:tcPr>
          <w:p w14:paraId="5DEFE7BB" w14:textId="1DD21181" w:rsidR="00612353" w:rsidRDefault="00612353" w:rsidP="00F331BF">
            <w:pPr>
              <w:rPr>
                <w:rFonts w:ascii="Arial" w:hAnsi="Arial" w:cs="Arial"/>
                <w:bCs/>
                <w:sz w:val="22"/>
                <w:szCs w:val="22"/>
              </w:rPr>
            </w:pPr>
          </w:p>
        </w:tc>
      </w:tr>
    </w:tbl>
    <w:p w14:paraId="7F119CC7" w14:textId="77777777" w:rsidR="00612353" w:rsidRPr="00612353" w:rsidRDefault="00612353" w:rsidP="00612353">
      <w:pPr>
        <w:rPr>
          <w:rFonts w:ascii="Arial" w:hAnsi="Arial" w:cs="Arial"/>
          <w:bCs/>
          <w:sz w:val="22"/>
          <w:szCs w:val="22"/>
        </w:rPr>
      </w:pPr>
    </w:p>
    <w:p w14:paraId="61B869F7" w14:textId="77777777" w:rsidR="00612353" w:rsidRPr="00612353" w:rsidRDefault="00612353" w:rsidP="00612353">
      <w:pPr>
        <w:rPr>
          <w:rFonts w:ascii="Arial" w:hAnsi="Arial" w:cs="Arial"/>
          <w:b/>
          <w:sz w:val="22"/>
          <w:szCs w:val="22"/>
        </w:rPr>
      </w:pPr>
      <w:r w:rsidRPr="00612353">
        <w:rPr>
          <w:rFonts w:ascii="Arial" w:hAnsi="Arial" w:cs="Arial"/>
          <w:b/>
          <w:sz w:val="22"/>
          <w:szCs w:val="22"/>
        </w:rPr>
        <w:t>4.7 Conduct an effective closure process to end a course of therapy appropriately</w:t>
      </w:r>
    </w:p>
    <w:p w14:paraId="7AC60351" w14:textId="31A0BCD7" w:rsidR="00612353" w:rsidRPr="00612353" w:rsidRDefault="00612353" w:rsidP="00612353">
      <w:pPr>
        <w:rPr>
          <w:rFonts w:ascii="Arial" w:hAnsi="Arial" w:cs="Arial"/>
          <w:bCs/>
          <w:sz w:val="22"/>
          <w:szCs w:val="22"/>
        </w:rPr>
      </w:pPr>
    </w:p>
    <w:p w14:paraId="216E66B5" w14:textId="25B81989" w:rsidR="00612353" w:rsidRDefault="00612353" w:rsidP="00612353">
      <w:pPr>
        <w:rPr>
          <w:rFonts w:ascii="Arial" w:hAnsi="Arial" w:cs="Arial"/>
          <w:bCs/>
          <w:sz w:val="22"/>
          <w:szCs w:val="22"/>
        </w:rPr>
      </w:pPr>
      <w:r w:rsidRPr="00612353">
        <w:rPr>
          <w:rFonts w:ascii="Arial" w:hAnsi="Arial" w:cs="Arial"/>
          <w:bCs/>
          <w:sz w:val="22"/>
          <w:szCs w:val="22"/>
        </w:rPr>
        <w:lastRenderedPageBreak/>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22B85771"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3F370AF3" w14:textId="77777777" w:rsidTr="00F331BF">
        <w:trPr>
          <w:trHeight w:val="2978"/>
        </w:trPr>
        <w:tc>
          <w:tcPr>
            <w:tcW w:w="9350" w:type="dxa"/>
          </w:tcPr>
          <w:p w14:paraId="2366F0F7" w14:textId="1EF64C1F" w:rsidR="00612353" w:rsidRDefault="00612353" w:rsidP="00F331BF">
            <w:pPr>
              <w:rPr>
                <w:rFonts w:ascii="Arial" w:hAnsi="Arial" w:cs="Arial"/>
                <w:bCs/>
                <w:sz w:val="22"/>
                <w:szCs w:val="22"/>
              </w:rPr>
            </w:pPr>
          </w:p>
        </w:tc>
      </w:tr>
    </w:tbl>
    <w:p w14:paraId="3DABD03D" w14:textId="77777777" w:rsidR="00612353" w:rsidRDefault="00612353" w:rsidP="00612353">
      <w:pPr>
        <w:rPr>
          <w:rFonts w:ascii="Arial" w:hAnsi="Arial" w:cs="Arial"/>
          <w:bCs/>
          <w:sz w:val="22"/>
          <w:szCs w:val="22"/>
        </w:rPr>
      </w:pPr>
    </w:p>
    <w:p w14:paraId="03608456" w14:textId="14FF4625"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2032C6D8"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25FEAEFB" w14:textId="77777777" w:rsidTr="00F331BF">
        <w:trPr>
          <w:trHeight w:val="2978"/>
        </w:trPr>
        <w:tc>
          <w:tcPr>
            <w:tcW w:w="9350" w:type="dxa"/>
          </w:tcPr>
          <w:p w14:paraId="28C1985B" w14:textId="69D2F4F6" w:rsidR="00612353" w:rsidRDefault="00612353" w:rsidP="00F331BF">
            <w:pPr>
              <w:rPr>
                <w:rFonts w:ascii="Arial" w:hAnsi="Arial" w:cs="Arial"/>
                <w:bCs/>
                <w:sz w:val="22"/>
                <w:szCs w:val="22"/>
              </w:rPr>
            </w:pPr>
          </w:p>
        </w:tc>
      </w:tr>
    </w:tbl>
    <w:p w14:paraId="197A2B6C" w14:textId="77777777" w:rsidR="00612353" w:rsidRPr="00612353" w:rsidRDefault="00612353" w:rsidP="00612353">
      <w:pPr>
        <w:rPr>
          <w:rFonts w:ascii="Arial" w:hAnsi="Arial" w:cs="Arial"/>
          <w:bCs/>
          <w:sz w:val="22"/>
          <w:szCs w:val="22"/>
        </w:rPr>
      </w:pPr>
    </w:p>
    <w:p w14:paraId="7EE07E69" w14:textId="77777777" w:rsidR="00612353" w:rsidRPr="00612353" w:rsidRDefault="00612353" w:rsidP="00612353">
      <w:pPr>
        <w:rPr>
          <w:rFonts w:ascii="Arial" w:hAnsi="Arial" w:cs="Arial"/>
          <w:b/>
          <w:sz w:val="22"/>
          <w:szCs w:val="22"/>
        </w:rPr>
      </w:pPr>
      <w:r w:rsidRPr="00612353">
        <w:rPr>
          <w:rFonts w:ascii="Arial" w:hAnsi="Arial" w:cs="Arial"/>
          <w:b/>
          <w:sz w:val="22"/>
          <w:szCs w:val="22"/>
        </w:rPr>
        <w:t>5.1 Access and apply a range of relevant professional literature</w:t>
      </w:r>
    </w:p>
    <w:p w14:paraId="055E7A7C"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5.1.1 Access current professional literature relevant to practice area.</w:t>
      </w:r>
    </w:p>
    <w:p w14:paraId="148D8FBC"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5.1.2 Analyze information critically.</w:t>
      </w:r>
    </w:p>
    <w:p w14:paraId="15CFEAFA" w14:textId="77777777" w:rsidR="00612353" w:rsidRPr="00612353" w:rsidRDefault="00612353" w:rsidP="00612353">
      <w:pPr>
        <w:rPr>
          <w:rFonts w:ascii="Arial" w:hAnsi="Arial" w:cs="Arial"/>
          <w:bCs/>
          <w:sz w:val="22"/>
          <w:szCs w:val="22"/>
        </w:rPr>
      </w:pPr>
      <w:r w:rsidRPr="00612353">
        <w:rPr>
          <w:rFonts w:ascii="Arial" w:hAnsi="Arial" w:cs="Arial"/>
          <w:bCs/>
          <w:sz w:val="22"/>
          <w:szCs w:val="22"/>
        </w:rPr>
        <w:t>5.1.3 Apply knowledge gathered to enhance practice.</w:t>
      </w:r>
    </w:p>
    <w:p w14:paraId="64763DD4" w14:textId="7E79491C" w:rsidR="00612353" w:rsidRPr="00612353" w:rsidRDefault="00612353" w:rsidP="00612353">
      <w:pPr>
        <w:rPr>
          <w:rFonts w:ascii="Arial" w:hAnsi="Arial" w:cs="Arial"/>
          <w:bCs/>
          <w:sz w:val="22"/>
          <w:szCs w:val="22"/>
        </w:rPr>
      </w:pPr>
    </w:p>
    <w:p w14:paraId="0E731F6D" w14:textId="5703184C"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2CC7EE8E"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3CF8B266" w14:textId="77777777" w:rsidTr="00F331BF">
        <w:trPr>
          <w:trHeight w:val="2978"/>
        </w:trPr>
        <w:tc>
          <w:tcPr>
            <w:tcW w:w="9350" w:type="dxa"/>
          </w:tcPr>
          <w:p w14:paraId="718957C2" w14:textId="5D0C67F1" w:rsidR="00612353" w:rsidRDefault="00612353" w:rsidP="00F331BF">
            <w:pPr>
              <w:rPr>
                <w:rFonts w:ascii="Arial" w:hAnsi="Arial" w:cs="Arial"/>
                <w:bCs/>
                <w:sz w:val="22"/>
                <w:szCs w:val="22"/>
              </w:rPr>
            </w:pPr>
          </w:p>
        </w:tc>
      </w:tr>
    </w:tbl>
    <w:p w14:paraId="2BE0D5E3" w14:textId="77777777" w:rsidR="00612353" w:rsidRDefault="00612353" w:rsidP="00612353">
      <w:pPr>
        <w:rPr>
          <w:rFonts w:ascii="Arial" w:hAnsi="Arial" w:cs="Arial"/>
          <w:bCs/>
          <w:sz w:val="22"/>
          <w:szCs w:val="22"/>
        </w:rPr>
      </w:pPr>
    </w:p>
    <w:p w14:paraId="6B7A2F58" w14:textId="0D179A5A"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5D891D39"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7A28BC7A" w14:textId="77777777" w:rsidTr="00F331BF">
        <w:trPr>
          <w:trHeight w:val="2978"/>
        </w:trPr>
        <w:tc>
          <w:tcPr>
            <w:tcW w:w="9350" w:type="dxa"/>
          </w:tcPr>
          <w:p w14:paraId="4977208E" w14:textId="3FFC7BF1" w:rsidR="00612353" w:rsidRDefault="00612353" w:rsidP="00F331BF">
            <w:pPr>
              <w:rPr>
                <w:rFonts w:ascii="Arial" w:hAnsi="Arial" w:cs="Arial"/>
                <w:bCs/>
                <w:sz w:val="22"/>
                <w:szCs w:val="22"/>
              </w:rPr>
            </w:pPr>
          </w:p>
        </w:tc>
      </w:tr>
    </w:tbl>
    <w:p w14:paraId="272ED305" w14:textId="77777777" w:rsidR="00612353" w:rsidRPr="00612353" w:rsidRDefault="00612353" w:rsidP="00612353">
      <w:pPr>
        <w:rPr>
          <w:rFonts w:ascii="Arial" w:hAnsi="Arial" w:cs="Arial"/>
          <w:bCs/>
          <w:sz w:val="22"/>
          <w:szCs w:val="22"/>
        </w:rPr>
      </w:pPr>
    </w:p>
    <w:p w14:paraId="4A623AF6" w14:textId="77777777" w:rsidR="00612353" w:rsidRPr="00612353" w:rsidRDefault="00612353" w:rsidP="00612353">
      <w:pPr>
        <w:rPr>
          <w:rFonts w:ascii="Arial" w:hAnsi="Arial" w:cs="Arial"/>
          <w:b/>
          <w:sz w:val="22"/>
          <w:szCs w:val="22"/>
        </w:rPr>
      </w:pPr>
      <w:r w:rsidRPr="00612353">
        <w:rPr>
          <w:rFonts w:ascii="Arial" w:hAnsi="Arial" w:cs="Arial"/>
          <w:b/>
          <w:sz w:val="22"/>
          <w:szCs w:val="22"/>
        </w:rPr>
        <w:t>5.2 Use research findings to inform clinical practice</w:t>
      </w:r>
    </w:p>
    <w:p w14:paraId="0F25E918" w14:textId="77777777" w:rsidR="00612353" w:rsidRPr="00612353" w:rsidRDefault="00612353" w:rsidP="00612353">
      <w:pPr>
        <w:rPr>
          <w:rFonts w:ascii="Arial" w:hAnsi="Arial" w:cs="Arial"/>
          <w:bCs/>
          <w:sz w:val="22"/>
          <w:szCs w:val="22"/>
        </w:rPr>
      </w:pPr>
    </w:p>
    <w:p w14:paraId="6EA1C785" w14:textId="70330C30" w:rsidR="00612353" w:rsidRDefault="00612353" w:rsidP="00612353">
      <w:pPr>
        <w:rPr>
          <w:rFonts w:ascii="Arial" w:hAnsi="Arial" w:cs="Arial"/>
          <w:bCs/>
          <w:sz w:val="22"/>
          <w:szCs w:val="22"/>
        </w:rPr>
      </w:pPr>
      <w:r w:rsidRPr="00612353">
        <w:rPr>
          <w:rFonts w:ascii="Arial" w:hAnsi="Arial" w:cs="Arial"/>
          <w:bCs/>
          <w:sz w:val="22"/>
          <w:szCs w:val="22"/>
        </w:rPr>
        <w:t xml:space="preserve">List </w:t>
      </w:r>
      <w:r>
        <w:rPr>
          <w:rFonts w:ascii="Arial" w:hAnsi="Arial" w:cs="Arial"/>
          <w:bCs/>
          <w:sz w:val="22"/>
          <w:szCs w:val="22"/>
        </w:rPr>
        <w:t>l</w:t>
      </w:r>
      <w:r w:rsidRPr="00612353">
        <w:rPr>
          <w:rFonts w:ascii="Arial" w:hAnsi="Arial" w:cs="Arial"/>
          <w:bCs/>
          <w:sz w:val="22"/>
          <w:szCs w:val="22"/>
        </w:rPr>
        <w:t xml:space="preserve">earning </w:t>
      </w:r>
      <w:r>
        <w:rPr>
          <w:rFonts w:ascii="Arial" w:hAnsi="Arial" w:cs="Arial"/>
          <w:bCs/>
          <w:sz w:val="22"/>
          <w:szCs w:val="22"/>
        </w:rPr>
        <w:t>a</w:t>
      </w:r>
      <w:r w:rsidRPr="00612353">
        <w:rPr>
          <w:rFonts w:ascii="Arial" w:hAnsi="Arial" w:cs="Arial"/>
          <w:bCs/>
          <w:sz w:val="22"/>
          <w:szCs w:val="22"/>
        </w:rPr>
        <w:t>ctivities:</w:t>
      </w:r>
    </w:p>
    <w:p w14:paraId="716790A2" w14:textId="77777777" w:rsidR="003D1E65" w:rsidRDefault="003D1E65" w:rsidP="00612353">
      <w:pPr>
        <w:rPr>
          <w:rFonts w:ascii="Arial" w:hAnsi="Arial" w:cs="Arial"/>
          <w:bCs/>
          <w:sz w:val="22"/>
          <w:szCs w:val="22"/>
        </w:rPr>
      </w:pPr>
    </w:p>
    <w:tbl>
      <w:tblPr>
        <w:tblStyle w:val="TableGridLight"/>
        <w:tblW w:w="0" w:type="auto"/>
        <w:tblLook w:val="04A0" w:firstRow="1" w:lastRow="0" w:firstColumn="1" w:lastColumn="0" w:noHBand="0" w:noVBand="1"/>
      </w:tblPr>
      <w:tblGrid>
        <w:gridCol w:w="9350"/>
      </w:tblGrid>
      <w:tr w:rsidR="00612353" w14:paraId="1C4D983E" w14:textId="77777777" w:rsidTr="00F331BF">
        <w:trPr>
          <w:trHeight w:val="2978"/>
        </w:trPr>
        <w:tc>
          <w:tcPr>
            <w:tcW w:w="9350" w:type="dxa"/>
          </w:tcPr>
          <w:p w14:paraId="4F702523" w14:textId="542B9BE6" w:rsidR="00612353" w:rsidRDefault="00612353" w:rsidP="00F331BF">
            <w:pPr>
              <w:rPr>
                <w:rFonts w:ascii="Arial" w:hAnsi="Arial" w:cs="Arial"/>
                <w:bCs/>
                <w:sz w:val="22"/>
                <w:szCs w:val="22"/>
              </w:rPr>
            </w:pPr>
          </w:p>
        </w:tc>
      </w:tr>
    </w:tbl>
    <w:p w14:paraId="67D644E8" w14:textId="77777777" w:rsidR="00612353" w:rsidRDefault="00612353" w:rsidP="00612353">
      <w:pPr>
        <w:rPr>
          <w:rFonts w:ascii="Arial" w:hAnsi="Arial" w:cs="Arial"/>
          <w:bCs/>
          <w:sz w:val="22"/>
          <w:szCs w:val="22"/>
        </w:rPr>
      </w:pPr>
    </w:p>
    <w:p w14:paraId="221E75F0" w14:textId="2D249927" w:rsidR="00612353" w:rsidRDefault="00612353" w:rsidP="00612353">
      <w:pPr>
        <w:rPr>
          <w:rFonts w:ascii="Arial" w:hAnsi="Arial" w:cs="Arial"/>
          <w:sz w:val="22"/>
          <w:szCs w:val="22"/>
        </w:rPr>
      </w:pPr>
      <w:r w:rsidRPr="00612353">
        <w:rPr>
          <w:rFonts w:ascii="Arial" w:hAnsi="Arial" w:cs="Arial"/>
          <w:sz w:val="22"/>
          <w:szCs w:val="22"/>
        </w:rPr>
        <w:t>Explain in your own words how the listed learning activities developed this competency</w:t>
      </w:r>
      <w:r>
        <w:rPr>
          <w:rFonts w:ascii="Arial" w:hAnsi="Arial" w:cs="Arial"/>
          <w:sz w:val="22"/>
          <w:szCs w:val="22"/>
        </w:rPr>
        <w:t>:</w:t>
      </w:r>
    </w:p>
    <w:p w14:paraId="70144235" w14:textId="77777777" w:rsidR="003D1E65" w:rsidRDefault="003D1E65" w:rsidP="00612353">
      <w:pPr>
        <w:rPr>
          <w:rFonts w:ascii="Arial" w:hAnsi="Arial" w:cs="Arial"/>
          <w:sz w:val="22"/>
          <w:szCs w:val="22"/>
        </w:rPr>
      </w:pPr>
    </w:p>
    <w:tbl>
      <w:tblPr>
        <w:tblStyle w:val="TableGridLight"/>
        <w:tblW w:w="0" w:type="auto"/>
        <w:tblLook w:val="04A0" w:firstRow="1" w:lastRow="0" w:firstColumn="1" w:lastColumn="0" w:noHBand="0" w:noVBand="1"/>
      </w:tblPr>
      <w:tblGrid>
        <w:gridCol w:w="9350"/>
      </w:tblGrid>
      <w:tr w:rsidR="00612353" w14:paraId="49DEA1F3" w14:textId="77777777" w:rsidTr="00F331BF">
        <w:trPr>
          <w:trHeight w:val="2978"/>
        </w:trPr>
        <w:tc>
          <w:tcPr>
            <w:tcW w:w="9350" w:type="dxa"/>
          </w:tcPr>
          <w:p w14:paraId="059F431F" w14:textId="2808AE1B" w:rsidR="00612353" w:rsidRDefault="00612353" w:rsidP="00F331BF">
            <w:pPr>
              <w:rPr>
                <w:rFonts w:ascii="Arial" w:hAnsi="Arial" w:cs="Arial"/>
                <w:bCs/>
                <w:sz w:val="22"/>
                <w:szCs w:val="22"/>
              </w:rPr>
            </w:pPr>
          </w:p>
        </w:tc>
      </w:tr>
    </w:tbl>
    <w:p w14:paraId="1E685C9C" w14:textId="77777777" w:rsidR="00612353" w:rsidRPr="00614F5E" w:rsidRDefault="00612353" w:rsidP="00614F5E">
      <w:pPr>
        <w:rPr>
          <w:rFonts w:ascii="Arial" w:hAnsi="Arial" w:cs="Arial"/>
          <w:bCs/>
          <w:sz w:val="22"/>
          <w:szCs w:val="22"/>
        </w:rPr>
      </w:pPr>
    </w:p>
    <w:sectPr w:rsidR="00612353" w:rsidRPr="00614F5E" w:rsidSect="00721852">
      <w:headerReference w:type="default" r:id="rId11"/>
      <w:footerReference w:type="default" r:id="rId12"/>
      <w:headerReference w:type="first" r:id="rId13"/>
      <w:pgSz w:w="12240" w:h="15840"/>
      <w:pgMar w:top="1440" w:right="1440" w:bottom="1080" w:left="1440" w:header="720"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C8D6" w14:textId="77777777" w:rsidR="00D02B8F" w:rsidRDefault="00D02B8F">
      <w:r>
        <w:separator/>
      </w:r>
    </w:p>
  </w:endnote>
  <w:endnote w:type="continuationSeparator" w:id="0">
    <w:p w14:paraId="4179457D" w14:textId="77777777" w:rsidR="00D02B8F" w:rsidRDefault="00D0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01233"/>
      <w:docPartObj>
        <w:docPartGallery w:val="Page Numbers (Bottom of Page)"/>
        <w:docPartUnique/>
      </w:docPartObj>
    </w:sdtPr>
    <w:sdtEndPr>
      <w:rPr>
        <w:noProof/>
      </w:rPr>
    </w:sdtEndPr>
    <w:sdtContent>
      <w:p w14:paraId="409F447E" w14:textId="77777777" w:rsidR="00312523" w:rsidRDefault="00000000">
        <w:pPr>
          <w:pStyle w:val="Footer"/>
          <w:jc w:val="right"/>
        </w:pPr>
      </w:p>
    </w:sdtContent>
  </w:sdt>
  <w:p w14:paraId="39136E7D" w14:textId="77777777" w:rsidR="00312523" w:rsidRDefault="0031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3869" w14:textId="77777777" w:rsidR="00D02B8F" w:rsidRDefault="00D02B8F">
      <w:r>
        <w:separator/>
      </w:r>
    </w:p>
  </w:footnote>
  <w:footnote w:type="continuationSeparator" w:id="0">
    <w:p w14:paraId="7E723F58" w14:textId="77777777" w:rsidR="00D02B8F" w:rsidRDefault="00D0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C095" w14:textId="61E37DD2" w:rsidR="00614F5E" w:rsidRDefault="00614F5E" w:rsidP="00614F5E">
    <w:pPr>
      <w:pStyle w:val="Header"/>
      <w:ind w:left="-720"/>
    </w:pPr>
    <w:r>
      <w:rPr>
        <w:noProof/>
        <w:lang w:val="en-US"/>
      </w:rPr>
      <w:drawing>
        <wp:inline distT="0" distB="0" distL="0" distR="0" wp14:anchorId="4D8189F7" wp14:editId="7D96AD22">
          <wp:extent cx="2167128" cy="658368"/>
          <wp:effectExtent l="0" t="0" r="5080" b="8890"/>
          <wp:docPr id="3" name="Picture 3" descr="H:\All Users\COMMUNICATIONS\Visual Identity, LOGO Art, etc\Re-brand\Final Logos\Full-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 Users\COMMUNICATIONS\Visual Identity, LOGO Art, etc\Re-brand\Final Logos\Full-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128" cy="658368"/>
                  </a:xfrm>
                  <a:prstGeom prst="rect">
                    <a:avLst/>
                  </a:prstGeom>
                  <a:noFill/>
                  <a:ln>
                    <a:noFill/>
                  </a:ln>
                </pic:spPr>
              </pic:pic>
            </a:graphicData>
          </a:graphic>
        </wp:inline>
      </w:drawing>
    </w:r>
  </w:p>
  <w:p w14:paraId="6F5ED7AC" w14:textId="77777777" w:rsidR="00612353" w:rsidRPr="00E01AEA" w:rsidRDefault="00612353" w:rsidP="00614F5E">
    <w:pPr>
      <w:pStyle w:val="Header"/>
      <w:ind w:left="-720"/>
      <w:rPr>
        <w:sz w:val="3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E3C8" w14:textId="77777777" w:rsidR="00DE28A2" w:rsidRDefault="00B3198C" w:rsidP="00B3198C">
    <w:pPr>
      <w:pStyle w:val="Header"/>
      <w:ind w:left="-850"/>
    </w:pPr>
    <w:r>
      <w:rPr>
        <w:noProof/>
        <w:lang w:val="en-US"/>
      </w:rPr>
      <w:drawing>
        <wp:inline distT="0" distB="0" distL="0" distR="0" wp14:anchorId="6BC23C42" wp14:editId="158EA697">
          <wp:extent cx="2167128" cy="658368"/>
          <wp:effectExtent l="0" t="0" r="5080" b="8890"/>
          <wp:docPr id="2" name="Picture 2" descr="H:\All Users\COMMUNICATIONS\Visual Identity, LOGO Art, etc\Re-brand\Final Logos\Full-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 Users\COMMUNICATIONS\Visual Identity, LOGO Art, etc\Re-brand\Final Logos\Full-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128" cy="658368"/>
                  </a:xfrm>
                  <a:prstGeom prst="rect">
                    <a:avLst/>
                  </a:prstGeom>
                  <a:noFill/>
                  <a:ln>
                    <a:noFill/>
                  </a:ln>
                </pic:spPr>
              </pic:pic>
            </a:graphicData>
          </a:graphic>
        </wp:inline>
      </w:drawing>
    </w:r>
  </w:p>
  <w:p w14:paraId="4BAF5EA0" w14:textId="77777777" w:rsidR="00DE28A2" w:rsidRPr="00B3198C" w:rsidRDefault="00DE28A2" w:rsidP="007141D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6C9"/>
    <w:multiLevelType w:val="hybridMultilevel"/>
    <w:tmpl w:val="1464C0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C6578"/>
    <w:multiLevelType w:val="hybridMultilevel"/>
    <w:tmpl w:val="D83C3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F440D6"/>
    <w:multiLevelType w:val="hybridMultilevel"/>
    <w:tmpl w:val="4B86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D44B3"/>
    <w:multiLevelType w:val="hybridMultilevel"/>
    <w:tmpl w:val="ACEC7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7E5EC1"/>
    <w:multiLevelType w:val="hybridMultilevel"/>
    <w:tmpl w:val="D752ED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3C2E3F"/>
    <w:multiLevelType w:val="hybridMultilevel"/>
    <w:tmpl w:val="E01881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107489"/>
    <w:multiLevelType w:val="hybridMultilevel"/>
    <w:tmpl w:val="904C2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DE0106"/>
    <w:multiLevelType w:val="hybridMultilevel"/>
    <w:tmpl w:val="E5E07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EE7B51"/>
    <w:multiLevelType w:val="hybridMultilevel"/>
    <w:tmpl w:val="275097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143A9C"/>
    <w:multiLevelType w:val="hybridMultilevel"/>
    <w:tmpl w:val="596E37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AF19E6"/>
    <w:multiLevelType w:val="hybridMultilevel"/>
    <w:tmpl w:val="770A1AB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253ACE"/>
    <w:multiLevelType w:val="hybridMultilevel"/>
    <w:tmpl w:val="63308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3A2E36"/>
    <w:multiLevelType w:val="hybridMultilevel"/>
    <w:tmpl w:val="EEF0F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F95663"/>
    <w:multiLevelType w:val="hybridMultilevel"/>
    <w:tmpl w:val="D47E63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C8403F"/>
    <w:multiLevelType w:val="hybridMultilevel"/>
    <w:tmpl w:val="CBB2F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154761"/>
    <w:multiLevelType w:val="hybridMultilevel"/>
    <w:tmpl w:val="0E402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84645C"/>
    <w:multiLevelType w:val="hybridMultilevel"/>
    <w:tmpl w:val="CFD82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814944"/>
    <w:multiLevelType w:val="hybridMultilevel"/>
    <w:tmpl w:val="E71CC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AF2CAE"/>
    <w:multiLevelType w:val="hybridMultilevel"/>
    <w:tmpl w:val="1AA20A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093A39"/>
    <w:multiLevelType w:val="hybridMultilevel"/>
    <w:tmpl w:val="D7EE7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AA7A4F"/>
    <w:multiLevelType w:val="hybridMultilevel"/>
    <w:tmpl w:val="C322A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191448"/>
    <w:multiLevelType w:val="hybridMultilevel"/>
    <w:tmpl w:val="641C0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494594"/>
    <w:multiLevelType w:val="hybridMultilevel"/>
    <w:tmpl w:val="F000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F4D71"/>
    <w:multiLevelType w:val="hybridMultilevel"/>
    <w:tmpl w:val="E35A9F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54959333">
    <w:abstractNumId w:val="13"/>
  </w:num>
  <w:num w:numId="2" w16cid:durableId="1606112570">
    <w:abstractNumId w:val="23"/>
  </w:num>
  <w:num w:numId="3" w16cid:durableId="1127772280">
    <w:abstractNumId w:val="4"/>
  </w:num>
  <w:num w:numId="4" w16cid:durableId="846595402">
    <w:abstractNumId w:val="17"/>
  </w:num>
  <w:num w:numId="5" w16cid:durableId="1399865176">
    <w:abstractNumId w:val="2"/>
  </w:num>
  <w:num w:numId="6" w16cid:durableId="1942494665">
    <w:abstractNumId w:val="7"/>
  </w:num>
  <w:num w:numId="7" w16cid:durableId="1970090975">
    <w:abstractNumId w:val="14"/>
  </w:num>
  <w:num w:numId="8" w16cid:durableId="1684014292">
    <w:abstractNumId w:val="6"/>
  </w:num>
  <w:num w:numId="9" w16cid:durableId="1080129973">
    <w:abstractNumId w:val="3"/>
  </w:num>
  <w:num w:numId="10" w16cid:durableId="329254854">
    <w:abstractNumId w:val="11"/>
  </w:num>
  <w:num w:numId="11" w16cid:durableId="1708794758">
    <w:abstractNumId w:val="21"/>
  </w:num>
  <w:num w:numId="12" w16cid:durableId="2061391699">
    <w:abstractNumId w:val="15"/>
  </w:num>
  <w:num w:numId="13" w16cid:durableId="564292521">
    <w:abstractNumId w:val="19"/>
  </w:num>
  <w:num w:numId="14" w16cid:durableId="1989286284">
    <w:abstractNumId w:val="9"/>
  </w:num>
  <w:num w:numId="15" w16cid:durableId="2012752979">
    <w:abstractNumId w:val="1"/>
  </w:num>
  <w:num w:numId="16" w16cid:durableId="1287783699">
    <w:abstractNumId w:val="12"/>
  </w:num>
  <w:num w:numId="17" w16cid:durableId="845100332">
    <w:abstractNumId w:val="18"/>
  </w:num>
  <w:num w:numId="18" w16cid:durableId="1317303405">
    <w:abstractNumId w:val="10"/>
  </w:num>
  <w:num w:numId="19" w16cid:durableId="1994916014">
    <w:abstractNumId w:val="22"/>
  </w:num>
  <w:num w:numId="20" w16cid:durableId="1830124523">
    <w:abstractNumId w:val="20"/>
  </w:num>
  <w:num w:numId="21" w16cid:durableId="1263101059">
    <w:abstractNumId w:val="0"/>
  </w:num>
  <w:num w:numId="22" w16cid:durableId="1772118192">
    <w:abstractNumId w:val="5"/>
  </w:num>
  <w:num w:numId="23" w16cid:durableId="2050378108">
    <w:abstractNumId w:val="16"/>
  </w:num>
  <w:num w:numId="24" w16cid:durableId="6602815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32"/>
    <w:rsid w:val="00004F51"/>
    <w:rsid w:val="00011A47"/>
    <w:rsid w:val="000149F1"/>
    <w:rsid w:val="00015F50"/>
    <w:rsid w:val="00025802"/>
    <w:rsid w:val="0002761E"/>
    <w:rsid w:val="00032FBB"/>
    <w:rsid w:val="000441A1"/>
    <w:rsid w:val="000452EA"/>
    <w:rsid w:val="000475CA"/>
    <w:rsid w:val="00050B8F"/>
    <w:rsid w:val="0006357A"/>
    <w:rsid w:val="0006551E"/>
    <w:rsid w:val="0007101C"/>
    <w:rsid w:val="000803E7"/>
    <w:rsid w:val="00081B24"/>
    <w:rsid w:val="0008405F"/>
    <w:rsid w:val="00085024"/>
    <w:rsid w:val="00087D93"/>
    <w:rsid w:val="00096F99"/>
    <w:rsid w:val="000A01D0"/>
    <w:rsid w:val="000A1516"/>
    <w:rsid w:val="000A5DF0"/>
    <w:rsid w:val="000A76E4"/>
    <w:rsid w:val="000B1D80"/>
    <w:rsid w:val="000B4B06"/>
    <w:rsid w:val="000C7924"/>
    <w:rsid w:val="000D0898"/>
    <w:rsid w:val="000E1D6F"/>
    <w:rsid w:val="000E1FA3"/>
    <w:rsid w:val="000E6899"/>
    <w:rsid w:val="000F02B6"/>
    <w:rsid w:val="000F0600"/>
    <w:rsid w:val="000F5EE7"/>
    <w:rsid w:val="00103DB2"/>
    <w:rsid w:val="001127DC"/>
    <w:rsid w:val="00114890"/>
    <w:rsid w:val="0012029C"/>
    <w:rsid w:val="00121269"/>
    <w:rsid w:val="001226D6"/>
    <w:rsid w:val="00122FE3"/>
    <w:rsid w:val="0012484E"/>
    <w:rsid w:val="0013115C"/>
    <w:rsid w:val="00131A12"/>
    <w:rsid w:val="0013691D"/>
    <w:rsid w:val="001423A1"/>
    <w:rsid w:val="00142595"/>
    <w:rsid w:val="0014290D"/>
    <w:rsid w:val="00143A78"/>
    <w:rsid w:val="0014501C"/>
    <w:rsid w:val="00150014"/>
    <w:rsid w:val="00150E77"/>
    <w:rsid w:val="00153BE8"/>
    <w:rsid w:val="001541EF"/>
    <w:rsid w:val="00154AEA"/>
    <w:rsid w:val="00154D9A"/>
    <w:rsid w:val="00155959"/>
    <w:rsid w:val="001569EF"/>
    <w:rsid w:val="001602B1"/>
    <w:rsid w:val="00167D8D"/>
    <w:rsid w:val="001703C0"/>
    <w:rsid w:val="00172594"/>
    <w:rsid w:val="001754F3"/>
    <w:rsid w:val="001866BD"/>
    <w:rsid w:val="001908FC"/>
    <w:rsid w:val="00195EB3"/>
    <w:rsid w:val="001B072A"/>
    <w:rsid w:val="001B7D07"/>
    <w:rsid w:val="001C2ADC"/>
    <w:rsid w:val="001C3695"/>
    <w:rsid w:val="001C38FC"/>
    <w:rsid w:val="001C40CB"/>
    <w:rsid w:val="001C5236"/>
    <w:rsid w:val="001E212D"/>
    <w:rsid w:val="001E61F2"/>
    <w:rsid w:val="001E65DA"/>
    <w:rsid w:val="001E6DC8"/>
    <w:rsid w:val="001F4865"/>
    <w:rsid w:val="001F7590"/>
    <w:rsid w:val="001F7990"/>
    <w:rsid w:val="0020391C"/>
    <w:rsid w:val="00204500"/>
    <w:rsid w:val="002070F3"/>
    <w:rsid w:val="002114E4"/>
    <w:rsid w:val="002128C0"/>
    <w:rsid w:val="00216E7A"/>
    <w:rsid w:val="00216EB9"/>
    <w:rsid w:val="0022220C"/>
    <w:rsid w:val="00223AEF"/>
    <w:rsid w:val="00226429"/>
    <w:rsid w:val="0022798C"/>
    <w:rsid w:val="00230FB1"/>
    <w:rsid w:val="00245AD0"/>
    <w:rsid w:val="002468C4"/>
    <w:rsid w:val="00250F21"/>
    <w:rsid w:val="00253FB7"/>
    <w:rsid w:val="002541EF"/>
    <w:rsid w:val="002561FB"/>
    <w:rsid w:val="002562AB"/>
    <w:rsid w:val="00256C0E"/>
    <w:rsid w:val="002570CF"/>
    <w:rsid w:val="0026010D"/>
    <w:rsid w:val="002615D9"/>
    <w:rsid w:val="002658B8"/>
    <w:rsid w:val="00274B7B"/>
    <w:rsid w:val="00275225"/>
    <w:rsid w:val="002761F7"/>
    <w:rsid w:val="0029067C"/>
    <w:rsid w:val="00290C0B"/>
    <w:rsid w:val="0029113E"/>
    <w:rsid w:val="00297269"/>
    <w:rsid w:val="002978EF"/>
    <w:rsid w:val="002B3EBF"/>
    <w:rsid w:val="002B6F1B"/>
    <w:rsid w:val="002C4B1A"/>
    <w:rsid w:val="002C7E2A"/>
    <w:rsid w:val="002D2A2D"/>
    <w:rsid w:val="002D4160"/>
    <w:rsid w:val="002D4EC8"/>
    <w:rsid w:val="002D7DD8"/>
    <w:rsid w:val="002E5A89"/>
    <w:rsid w:val="002F41DA"/>
    <w:rsid w:val="002F5623"/>
    <w:rsid w:val="002F6716"/>
    <w:rsid w:val="002F6731"/>
    <w:rsid w:val="00302840"/>
    <w:rsid w:val="00302B57"/>
    <w:rsid w:val="003113F3"/>
    <w:rsid w:val="00312331"/>
    <w:rsid w:val="00312523"/>
    <w:rsid w:val="003151FF"/>
    <w:rsid w:val="00316099"/>
    <w:rsid w:val="0032659D"/>
    <w:rsid w:val="00326966"/>
    <w:rsid w:val="00330EA0"/>
    <w:rsid w:val="00330FD3"/>
    <w:rsid w:val="00331479"/>
    <w:rsid w:val="00337508"/>
    <w:rsid w:val="00345BBD"/>
    <w:rsid w:val="0034656F"/>
    <w:rsid w:val="003522F1"/>
    <w:rsid w:val="003525A2"/>
    <w:rsid w:val="003570AF"/>
    <w:rsid w:val="00357DD6"/>
    <w:rsid w:val="00357E43"/>
    <w:rsid w:val="00360624"/>
    <w:rsid w:val="00365E7F"/>
    <w:rsid w:val="00372AAB"/>
    <w:rsid w:val="003742FC"/>
    <w:rsid w:val="00375B1B"/>
    <w:rsid w:val="00380496"/>
    <w:rsid w:val="00380F0B"/>
    <w:rsid w:val="00382501"/>
    <w:rsid w:val="00383210"/>
    <w:rsid w:val="00386EE4"/>
    <w:rsid w:val="00387448"/>
    <w:rsid w:val="00387B06"/>
    <w:rsid w:val="003905A3"/>
    <w:rsid w:val="0039551F"/>
    <w:rsid w:val="003A541E"/>
    <w:rsid w:val="003A770F"/>
    <w:rsid w:val="003B0CCA"/>
    <w:rsid w:val="003B3414"/>
    <w:rsid w:val="003B6921"/>
    <w:rsid w:val="003C21AD"/>
    <w:rsid w:val="003C477D"/>
    <w:rsid w:val="003C4F3F"/>
    <w:rsid w:val="003C7C17"/>
    <w:rsid w:val="003D1419"/>
    <w:rsid w:val="003D1E65"/>
    <w:rsid w:val="003D590B"/>
    <w:rsid w:val="003D6EBD"/>
    <w:rsid w:val="003E0B9B"/>
    <w:rsid w:val="003E41E7"/>
    <w:rsid w:val="003E707D"/>
    <w:rsid w:val="003E7EC9"/>
    <w:rsid w:val="003F1D2C"/>
    <w:rsid w:val="00403C50"/>
    <w:rsid w:val="00410753"/>
    <w:rsid w:val="00410DF3"/>
    <w:rsid w:val="0041131C"/>
    <w:rsid w:val="0041268A"/>
    <w:rsid w:val="0041338A"/>
    <w:rsid w:val="0041492D"/>
    <w:rsid w:val="00424824"/>
    <w:rsid w:val="00443130"/>
    <w:rsid w:val="00444A41"/>
    <w:rsid w:val="00460038"/>
    <w:rsid w:val="004611A5"/>
    <w:rsid w:val="00462940"/>
    <w:rsid w:val="00465AC4"/>
    <w:rsid w:val="00466C71"/>
    <w:rsid w:val="00467A40"/>
    <w:rsid w:val="004708AD"/>
    <w:rsid w:val="00470B4E"/>
    <w:rsid w:val="00480799"/>
    <w:rsid w:val="00482CAE"/>
    <w:rsid w:val="00484B2F"/>
    <w:rsid w:val="00490A4C"/>
    <w:rsid w:val="00492C61"/>
    <w:rsid w:val="00493421"/>
    <w:rsid w:val="00495E30"/>
    <w:rsid w:val="004979A5"/>
    <w:rsid w:val="004A2724"/>
    <w:rsid w:val="004C616F"/>
    <w:rsid w:val="004C65E5"/>
    <w:rsid w:val="004C68BC"/>
    <w:rsid w:val="004D0529"/>
    <w:rsid w:val="004D0EC5"/>
    <w:rsid w:val="004D1B20"/>
    <w:rsid w:val="004D5A53"/>
    <w:rsid w:val="004E0ACE"/>
    <w:rsid w:val="004F6062"/>
    <w:rsid w:val="004F7509"/>
    <w:rsid w:val="00507512"/>
    <w:rsid w:val="0051291A"/>
    <w:rsid w:val="00521322"/>
    <w:rsid w:val="005273BE"/>
    <w:rsid w:val="005304DF"/>
    <w:rsid w:val="00530DFF"/>
    <w:rsid w:val="005314FC"/>
    <w:rsid w:val="00534B2D"/>
    <w:rsid w:val="0053570E"/>
    <w:rsid w:val="00537864"/>
    <w:rsid w:val="00542B0D"/>
    <w:rsid w:val="005479B6"/>
    <w:rsid w:val="00547BAD"/>
    <w:rsid w:val="00550693"/>
    <w:rsid w:val="00551364"/>
    <w:rsid w:val="00557E58"/>
    <w:rsid w:val="00560642"/>
    <w:rsid w:val="005653FE"/>
    <w:rsid w:val="005710F8"/>
    <w:rsid w:val="00577F7A"/>
    <w:rsid w:val="00583127"/>
    <w:rsid w:val="00583D5E"/>
    <w:rsid w:val="00587C29"/>
    <w:rsid w:val="005A2917"/>
    <w:rsid w:val="005A3001"/>
    <w:rsid w:val="005A6C37"/>
    <w:rsid w:val="005B5640"/>
    <w:rsid w:val="005C0644"/>
    <w:rsid w:val="005C2030"/>
    <w:rsid w:val="005C34DA"/>
    <w:rsid w:val="005C3544"/>
    <w:rsid w:val="005C4646"/>
    <w:rsid w:val="005D4BFE"/>
    <w:rsid w:val="005F6458"/>
    <w:rsid w:val="005F73C0"/>
    <w:rsid w:val="006022A4"/>
    <w:rsid w:val="006078AB"/>
    <w:rsid w:val="00612353"/>
    <w:rsid w:val="00614F5E"/>
    <w:rsid w:val="0062014E"/>
    <w:rsid w:val="006327A0"/>
    <w:rsid w:val="00635D60"/>
    <w:rsid w:val="006428F2"/>
    <w:rsid w:val="00645610"/>
    <w:rsid w:val="0064622C"/>
    <w:rsid w:val="0064729F"/>
    <w:rsid w:val="006478EC"/>
    <w:rsid w:val="00654E6C"/>
    <w:rsid w:val="0065575A"/>
    <w:rsid w:val="00655CA2"/>
    <w:rsid w:val="00656BB5"/>
    <w:rsid w:val="00662625"/>
    <w:rsid w:val="0066480A"/>
    <w:rsid w:val="0066555D"/>
    <w:rsid w:val="006672FA"/>
    <w:rsid w:val="00670981"/>
    <w:rsid w:val="00671452"/>
    <w:rsid w:val="00671AEE"/>
    <w:rsid w:val="00674877"/>
    <w:rsid w:val="006761BD"/>
    <w:rsid w:val="00687E24"/>
    <w:rsid w:val="00697A90"/>
    <w:rsid w:val="006A5068"/>
    <w:rsid w:val="006A6CA8"/>
    <w:rsid w:val="006B1AF6"/>
    <w:rsid w:val="006C09BC"/>
    <w:rsid w:val="006C1EE0"/>
    <w:rsid w:val="006C65CA"/>
    <w:rsid w:val="006D24AD"/>
    <w:rsid w:val="006D3AB9"/>
    <w:rsid w:val="006D41A1"/>
    <w:rsid w:val="006D6521"/>
    <w:rsid w:val="006E2C04"/>
    <w:rsid w:val="006E4E73"/>
    <w:rsid w:val="006E6B63"/>
    <w:rsid w:val="006E76B5"/>
    <w:rsid w:val="006F114E"/>
    <w:rsid w:val="006F3A5B"/>
    <w:rsid w:val="006F5747"/>
    <w:rsid w:val="006F5E55"/>
    <w:rsid w:val="006F7D6E"/>
    <w:rsid w:val="0070414A"/>
    <w:rsid w:val="00704BC5"/>
    <w:rsid w:val="007125E7"/>
    <w:rsid w:val="007141DB"/>
    <w:rsid w:val="00716B27"/>
    <w:rsid w:val="0072057B"/>
    <w:rsid w:val="00721852"/>
    <w:rsid w:val="00724A08"/>
    <w:rsid w:val="00724FD1"/>
    <w:rsid w:val="00726191"/>
    <w:rsid w:val="00730D26"/>
    <w:rsid w:val="0073192E"/>
    <w:rsid w:val="00733DE6"/>
    <w:rsid w:val="007340D6"/>
    <w:rsid w:val="007344BA"/>
    <w:rsid w:val="0074678D"/>
    <w:rsid w:val="007503DA"/>
    <w:rsid w:val="00752E79"/>
    <w:rsid w:val="007635B9"/>
    <w:rsid w:val="00764201"/>
    <w:rsid w:val="00764B95"/>
    <w:rsid w:val="00766001"/>
    <w:rsid w:val="00772D3A"/>
    <w:rsid w:val="00773D51"/>
    <w:rsid w:val="007770DD"/>
    <w:rsid w:val="007832FC"/>
    <w:rsid w:val="00786461"/>
    <w:rsid w:val="00786AED"/>
    <w:rsid w:val="00790555"/>
    <w:rsid w:val="00791571"/>
    <w:rsid w:val="007932E1"/>
    <w:rsid w:val="00795EE1"/>
    <w:rsid w:val="0079759D"/>
    <w:rsid w:val="007A41A9"/>
    <w:rsid w:val="007A7D51"/>
    <w:rsid w:val="007B2532"/>
    <w:rsid w:val="007B4B06"/>
    <w:rsid w:val="007B5D4C"/>
    <w:rsid w:val="007B7650"/>
    <w:rsid w:val="007C5915"/>
    <w:rsid w:val="007E21C1"/>
    <w:rsid w:val="007E33C1"/>
    <w:rsid w:val="007E3E19"/>
    <w:rsid w:val="007E3F9B"/>
    <w:rsid w:val="007E4688"/>
    <w:rsid w:val="007E5226"/>
    <w:rsid w:val="007E5BA3"/>
    <w:rsid w:val="007E66AD"/>
    <w:rsid w:val="007E6A36"/>
    <w:rsid w:val="007F2E76"/>
    <w:rsid w:val="00801918"/>
    <w:rsid w:val="008043B6"/>
    <w:rsid w:val="00804BC4"/>
    <w:rsid w:val="008059A9"/>
    <w:rsid w:val="00810B26"/>
    <w:rsid w:val="008124A6"/>
    <w:rsid w:val="00812BAE"/>
    <w:rsid w:val="00814607"/>
    <w:rsid w:val="00822CFD"/>
    <w:rsid w:val="008244C2"/>
    <w:rsid w:val="00827EC8"/>
    <w:rsid w:val="00830B09"/>
    <w:rsid w:val="00836055"/>
    <w:rsid w:val="00836D1A"/>
    <w:rsid w:val="0084508E"/>
    <w:rsid w:val="008477C1"/>
    <w:rsid w:val="00854B1F"/>
    <w:rsid w:val="00856B9E"/>
    <w:rsid w:val="00865E56"/>
    <w:rsid w:val="00866152"/>
    <w:rsid w:val="00875982"/>
    <w:rsid w:val="0088564D"/>
    <w:rsid w:val="00890433"/>
    <w:rsid w:val="008A0C6F"/>
    <w:rsid w:val="008A3B99"/>
    <w:rsid w:val="008B4D1E"/>
    <w:rsid w:val="008C0884"/>
    <w:rsid w:val="008C1162"/>
    <w:rsid w:val="008C4680"/>
    <w:rsid w:val="008C6D4B"/>
    <w:rsid w:val="008D13DB"/>
    <w:rsid w:val="008D18EB"/>
    <w:rsid w:val="008D1CFC"/>
    <w:rsid w:val="008D22EA"/>
    <w:rsid w:val="008D4D57"/>
    <w:rsid w:val="008E118A"/>
    <w:rsid w:val="008E156B"/>
    <w:rsid w:val="008E5C59"/>
    <w:rsid w:val="008F5407"/>
    <w:rsid w:val="00912811"/>
    <w:rsid w:val="00913F38"/>
    <w:rsid w:val="00916A6E"/>
    <w:rsid w:val="00924A78"/>
    <w:rsid w:val="00924F97"/>
    <w:rsid w:val="0092593A"/>
    <w:rsid w:val="009260AC"/>
    <w:rsid w:val="0094121A"/>
    <w:rsid w:val="00941A31"/>
    <w:rsid w:val="00946D4C"/>
    <w:rsid w:val="009500EC"/>
    <w:rsid w:val="0096162E"/>
    <w:rsid w:val="00964C2E"/>
    <w:rsid w:val="00974C60"/>
    <w:rsid w:val="00980B7F"/>
    <w:rsid w:val="009854B8"/>
    <w:rsid w:val="00997033"/>
    <w:rsid w:val="00997362"/>
    <w:rsid w:val="009A2693"/>
    <w:rsid w:val="009B1064"/>
    <w:rsid w:val="009B6EF5"/>
    <w:rsid w:val="009C16CB"/>
    <w:rsid w:val="009C1AC7"/>
    <w:rsid w:val="009C2C9E"/>
    <w:rsid w:val="009C3A19"/>
    <w:rsid w:val="009D0337"/>
    <w:rsid w:val="009D0BC8"/>
    <w:rsid w:val="009E1368"/>
    <w:rsid w:val="009E6000"/>
    <w:rsid w:val="009E63BC"/>
    <w:rsid w:val="009F3636"/>
    <w:rsid w:val="00A02F36"/>
    <w:rsid w:val="00A030AB"/>
    <w:rsid w:val="00A03B45"/>
    <w:rsid w:val="00A04984"/>
    <w:rsid w:val="00A07CC4"/>
    <w:rsid w:val="00A1126A"/>
    <w:rsid w:val="00A141BF"/>
    <w:rsid w:val="00A20CE7"/>
    <w:rsid w:val="00A24319"/>
    <w:rsid w:val="00A26696"/>
    <w:rsid w:val="00A26CBF"/>
    <w:rsid w:val="00A3009B"/>
    <w:rsid w:val="00A32E36"/>
    <w:rsid w:val="00A33FE2"/>
    <w:rsid w:val="00A42120"/>
    <w:rsid w:val="00A50A1F"/>
    <w:rsid w:val="00A52C90"/>
    <w:rsid w:val="00A610E1"/>
    <w:rsid w:val="00A613C7"/>
    <w:rsid w:val="00A6145B"/>
    <w:rsid w:val="00A6215A"/>
    <w:rsid w:val="00A6249E"/>
    <w:rsid w:val="00A74085"/>
    <w:rsid w:val="00A7413E"/>
    <w:rsid w:val="00A74256"/>
    <w:rsid w:val="00A75840"/>
    <w:rsid w:val="00A80C3B"/>
    <w:rsid w:val="00A81E10"/>
    <w:rsid w:val="00A83072"/>
    <w:rsid w:val="00A87F87"/>
    <w:rsid w:val="00A9019B"/>
    <w:rsid w:val="00A92F38"/>
    <w:rsid w:val="00A94AD5"/>
    <w:rsid w:val="00A97766"/>
    <w:rsid w:val="00AB4186"/>
    <w:rsid w:val="00AB4F4C"/>
    <w:rsid w:val="00AC3B54"/>
    <w:rsid w:val="00AC43DC"/>
    <w:rsid w:val="00AC69C6"/>
    <w:rsid w:val="00AD1D47"/>
    <w:rsid w:val="00AD684C"/>
    <w:rsid w:val="00AE06C0"/>
    <w:rsid w:val="00AE0E11"/>
    <w:rsid w:val="00AE4C0B"/>
    <w:rsid w:val="00AE7C61"/>
    <w:rsid w:val="00AF1EB3"/>
    <w:rsid w:val="00AF3737"/>
    <w:rsid w:val="00AF3CA7"/>
    <w:rsid w:val="00AF4EC5"/>
    <w:rsid w:val="00AF5760"/>
    <w:rsid w:val="00B0778C"/>
    <w:rsid w:val="00B20646"/>
    <w:rsid w:val="00B22B91"/>
    <w:rsid w:val="00B231B6"/>
    <w:rsid w:val="00B2540B"/>
    <w:rsid w:val="00B30C23"/>
    <w:rsid w:val="00B3198C"/>
    <w:rsid w:val="00B329C6"/>
    <w:rsid w:val="00B32F41"/>
    <w:rsid w:val="00B335B8"/>
    <w:rsid w:val="00B336E5"/>
    <w:rsid w:val="00B349A2"/>
    <w:rsid w:val="00B5608C"/>
    <w:rsid w:val="00B5728B"/>
    <w:rsid w:val="00B6414E"/>
    <w:rsid w:val="00B65734"/>
    <w:rsid w:val="00B65B46"/>
    <w:rsid w:val="00B715FB"/>
    <w:rsid w:val="00B73993"/>
    <w:rsid w:val="00B754C9"/>
    <w:rsid w:val="00B75A7F"/>
    <w:rsid w:val="00B820BB"/>
    <w:rsid w:val="00B830EB"/>
    <w:rsid w:val="00B96C98"/>
    <w:rsid w:val="00BA27CA"/>
    <w:rsid w:val="00BA518E"/>
    <w:rsid w:val="00BA5FA4"/>
    <w:rsid w:val="00BB1587"/>
    <w:rsid w:val="00BB2B32"/>
    <w:rsid w:val="00BB2F53"/>
    <w:rsid w:val="00BC48EF"/>
    <w:rsid w:val="00BC6908"/>
    <w:rsid w:val="00BC76AB"/>
    <w:rsid w:val="00BD00F8"/>
    <w:rsid w:val="00BD06BE"/>
    <w:rsid w:val="00BD15DE"/>
    <w:rsid w:val="00BD457B"/>
    <w:rsid w:val="00BD6354"/>
    <w:rsid w:val="00BD7900"/>
    <w:rsid w:val="00BE528C"/>
    <w:rsid w:val="00BE6DCE"/>
    <w:rsid w:val="00BE71F4"/>
    <w:rsid w:val="00BF3466"/>
    <w:rsid w:val="00BF4583"/>
    <w:rsid w:val="00BF5DE8"/>
    <w:rsid w:val="00C0018D"/>
    <w:rsid w:val="00C11D09"/>
    <w:rsid w:val="00C20BA4"/>
    <w:rsid w:val="00C21B85"/>
    <w:rsid w:val="00C221CD"/>
    <w:rsid w:val="00C23132"/>
    <w:rsid w:val="00C23843"/>
    <w:rsid w:val="00C23A7C"/>
    <w:rsid w:val="00C32241"/>
    <w:rsid w:val="00C33C66"/>
    <w:rsid w:val="00C37300"/>
    <w:rsid w:val="00C432F1"/>
    <w:rsid w:val="00C4351C"/>
    <w:rsid w:val="00C44CED"/>
    <w:rsid w:val="00C52ED8"/>
    <w:rsid w:val="00C5565A"/>
    <w:rsid w:val="00C74017"/>
    <w:rsid w:val="00C83835"/>
    <w:rsid w:val="00C86233"/>
    <w:rsid w:val="00C8629F"/>
    <w:rsid w:val="00C86B3D"/>
    <w:rsid w:val="00C902ED"/>
    <w:rsid w:val="00CA02B3"/>
    <w:rsid w:val="00CA13D4"/>
    <w:rsid w:val="00CB4FC2"/>
    <w:rsid w:val="00CB791E"/>
    <w:rsid w:val="00CC6E36"/>
    <w:rsid w:val="00CD0B2A"/>
    <w:rsid w:val="00CE65AD"/>
    <w:rsid w:val="00CF59A5"/>
    <w:rsid w:val="00D00C99"/>
    <w:rsid w:val="00D02B8F"/>
    <w:rsid w:val="00D03C6B"/>
    <w:rsid w:val="00D05122"/>
    <w:rsid w:val="00D13276"/>
    <w:rsid w:val="00D152D4"/>
    <w:rsid w:val="00D15FE5"/>
    <w:rsid w:val="00D16806"/>
    <w:rsid w:val="00D22072"/>
    <w:rsid w:val="00D2238E"/>
    <w:rsid w:val="00D22634"/>
    <w:rsid w:val="00D228C5"/>
    <w:rsid w:val="00D24C3E"/>
    <w:rsid w:val="00D2784C"/>
    <w:rsid w:val="00D34C22"/>
    <w:rsid w:val="00D40530"/>
    <w:rsid w:val="00D40687"/>
    <w:rsid w:val="00D41378"/>
    <w:rsid w:val="00D47AD4"/>
    <w:rsid w:val="00D50B5C"/>
    <w:rsid w:val="00D56289"/>
    <w:rsid w:val="00D6405A"/>
    <w:rsid w:val="00D64943"/>
    <w:rsid w:val="00D86441"/>
    <w:rsid w:val="00D9410C"/>
    <w:rsid w:val="00D95D4A"/>
    <w:rsid w:val="00DA04CB"/>
    <w:rsid w:val="00DB08FE"/>
    <w:rsid w:val="00DB0A6C"/>
    <w:rsid w:val="00DB203F"/>
    <w:rsid w:val="00DB3C75"/>
    <w:rsid w:val="00DB47FA"/>
    <w:rsid w:val="00DC21DC"/>
    <w:rsid w:val="00DC576A"/>
    <w:rsid w:val="00DE28A2"/>
    <w:rsid w:val="00DE3126"/>
    <w:rsid w:val="00DE42A5"/>
    <w:rsid w:val="00DF2F7D"/>
    <w:rsid w:val="00DF3180"/>
    <w:rsid w:val="00DF68F5"/>
    <w:rsid w:val="00E00727"/>
    <w:rsid w:val="00E01280"/>
    <w:rsid w:val="00E01AEA"/>
    <w:rsid w:val="00E06173"/>
    <w:rsid w:val="00E061A8"/>
    <w:rsid w:val="00E07E18"/>
    <w:rsid w:val="00E1095C"/>
    <w:rsid w:val="00E126DB"/>
    <w:rsid w:val="00E13E4E"/>
    <w:rsid w:val="00E22BF2"/>
    <w:rsid w:val="00E2390C"/>
    <w:rsid w:val="00E24DCB"/>
    <w:rsid w:val="00E25034"/>
    <w:rsid w:val="00E33FCD"/>
    <w:rsid w:val="00E345FD"/>
    <w:rsid w:val="00E37784"/>
    <w:rsid w:val="00E40A3A"/>
    <w:rsid w:val="00E40B96"/>
    <w:rsid w:val="00E46C23"/>
    <w:rsid w:val="00E511D7"/>
    <w:rsid w:val="00E55BBE"/>
    <w:rsid w:val="00E57D8C"/>
    <w:rsid w:val="00E61253"/>
    <w:rsid w:val="00E61273"/>
    <w:rsid w:val="00E62E55"/>
    <w:rsid w:val="00E64902"/>
    <w:rsid w:val="00E64D96"/>
    <w:rsid w:val="00E64EB7"/>
    <w:rsid w:val="00E67CB0"/>
    <w:rsid w:val="00E72827"/>
    <w:rsid w:val="00E759B7"/>
    <w:rsid w:val="00E8111E"/>
    <w:rsid w:val="00E8582D"/>
    <w:rsid w:val="00E87AE5"/>
    <w:rsid w:val="00E927A1"/>
    <w:rsid w:val="00E92E07"/>
    <w:rsid w:val="00EA092B"/>
    <w:rsid w:val="00EA16F6"/>
    <w:rsid w:val="00EA56A6"/>
    <w:rsid w:val="00EA7003"/>
    <w:rsid w:val="00EB16AC"/>
    <w:rsid w:val="00EB43A8"/>
    <w:rsid w:val="00EC3277"/>
    <w:rsid w:val="00ED032D"/>
    <w:rsid w:val="00ED1B95"/>
    <w:rsid w:val="00ED5B1D"/>
    <w:rsid w:val="00ED6092"/>
    <w:rsid w:val="00ED6530"/>
    <w:rsid w:val="00EF1960"/>
    <w:rsid w:val="00EF2BAB"/>
    <w:rsid w:val="00EF573C"/>
    <w:rsid w:val="00EF6088"/>
    <w:rsid w:val="00F037F4"/>
    <w:rsid w:val="00F07781"/>
    <w:rsid w:val="00F11A9C"/>
    <w:rsid w:val="00F12961"/>
    <w:rsid w:val="00F24916"/>
    <w:rsid w:val="00F2503B"/>
    <w:rsid w:val="00F260EA"/>
    <w:rsid w:val="00F26225"/>
    <w:rsid w:val="00F26336"/>
    <w:rsid w:val="00F302BE"/>
    <w:rsid w:val="00F31096"/>
    <w:rsid w:val="00F31D6E"/>
    <w:rsid w:val="00F34328"/>
    <w:rsid w:val="00F4070B"/>
    <w:rsid w:val="00F41041"/>
    <w:rsid w:val="00F42B04"/>
    <w:rsid w:val="00F44BE6"/>
    <w:rsid w:val="00F45FEC"/>
    <w:rsid w:val="00F46273"/>
    <w:rsid w:val="00F46C64"/>
    <w:rsid w:val="00F5232F"/>
    <w:rsid w:val="00F54F29"/>
    <w:rsid w:val="00F56902"/>
    <w:rsid w:val="00F56AE7"/>
    <w:rsid w:val="00F57399"/>
    <w:rsid w:val="00F64295"/>
    <w:rsid w:val="00F656CC"/>
    <w:rsid w:val="00F678B2"/>
    <w:rsid w:val="00F74BE6"/>
    <w:rsid w:val="00F75A5D"/>
    <w:rsid w:val="00F8082B"/>
    <w:rsid w:val="00F80BC4"/>
    <w:rsid w:val="00F8299E"/>
    <w:rsid w:val="00F8313E"/>
    <w:rsid w:val="00F860EF"/>
    <w:rsid w:val="00F92FBC"/>
    <w:rsid w:val="00F93566"/>
    <w:rsid w:val="00F93EF4"/>
    <w:rsid w:val="00F9475E"/>
    <w:rsid w:val="00FA4907"/>
    <w:rsid w:val="00FA7B53"/>
    <w:rsid w:val="00FB053C"/>
    <w:rsid w:val="00FB0641"/>
    <w:rsid w:val="00FB26C3"/>
    <w:rsid w:val="00FB3E08"/>
    <w:rsid w:val="00FB6579"/>
    <w:rsid w:val="00FC4E2F"/>
    <w:rsid w:val="00FC72A1"/>
    <w:rsid w:val="00FD54CD"/>
    <w:rsid w:val="00FE5300"/>
    <w:rsid w:val="00FE55F3"/>
    <w:rsid w:val="00FE587E"/>
    <w:rsid w:val="00FF569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EC4DB"/>
  <w15:docId w15:val="{9ABA5D58-3C0B-44F7-9111-924572C4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A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US" w:eastAsia="en-US"/>
    </w:rPr>
  </w:style>
  <w:style w:type="character" w:styleId="Hyperlink">
    <w:name w:val="Hyperlink"/>
    <w:basedOn w:val="DefaultParagraphFont"/>
    <w:uiPriority w:val="99"/>
    <w:unhideWhenUsed/>
    <w:rsid w:val="009B6EF5"/>
    <w:rPr>
      <w:color w:val="0000FF" w:themeColor="hyperlink"/>
      <w:u w:val="single"/>
    </w:rPr>
  </w:style>
  <w:style w:type="paragraph" w:customStyle="1" w:styleId="Body">
    <w:name w:val="Body"/>
    <w:basedOn w:val="BasicParagraph"/>
    <w:pPr>
      <w:spacing w:before="240"/>
    </w:pPr>
    <w:rPr>
      <w:rFonts w:ascii="55 Helvetica Roman" w:hAnsi="55 Helvetica Roman"/>
      <w:sz w:val="20"/>
    </w:rPr>
  </w:style>
  <w:style w:type="paragraph" w:customStyle="1" w:styleId="headnote-e">
    <w:name w:val="headnote-e"/>
    <w:basedOn w:val="Normal"/>
    <w:rsid w:val="009B6EF5"/>
    <w:pPr>
      <w:keepNext/>
      <w:snapToGrid w:val="0"/>
    </w:pPr>
    <w:rPr>
      <w:rFonts w:ascii="Times New Roman" w:eastAsia="Times New Roman" w:hAnsi="Times New Roman"/>
      <w:b/>
      <w:bCs/>
      <w:color w:val="000000"/>
      <w:sz w:val="26"/>
      <w:szCs w:val="26"/>
      <w:lang w:eastAsia="en-CA"/>
    </w:rPr>
  </w:style>
  <w:style w:type="paragraph" w:customStyle="1" w:styleId="paragraph-e">
    <w:name w:val="paragraph-e"/>
    <w:rsid w:val="00924A78"/>
    <w:pPr>
      <w:tabs>
        <w:tab w:val="right" w:pos="418"/>
        <w:tab w:val="left" w:pos="538"/>
      </w:tabs>
      <w:spacing w:before="111" w:line="209" w:lineRule="exact"/>
      <w:ind w:left="538" w:hanging="538"/>
      <w:jc w:val="both"/>
    </w:pPr>
    <w:rPr>
      <w:rFonts w:ascii="Times New Roman" w:eastAsia="Times New Roman" w:hAnsi="Times New Roman"/>
      <w:snapToGrid w:val="0"/>
      <w:lang w:val="en-GB" w:eastAsia="en-US"/>
    </w:rPr>
  </w:style>
  <w:style w:type="paragraph" w:customStyle="1" w:styleId="subpara-e">
    <w:name w:val="subpara-e"/>
    <w:basedOn w:val="paragraph-e"/>
    <w:rsid w:val="00924A78"/>
    <w:pPr>
      <w:tabs>
        <w:tab w:val="clear" w:pos="418"/>
        <w:tab w:val="clear" w:pos="538"/>
        <w:tab w:val="right" w:pos="837"/>
        <w:tab w:val="left" w:pos="956"/>
      </w:tabs>
      <w:ind w:left="955" w:hanging="955"/>
    </w:pPr>
  </w:style>
  <w:style w:type="paragraph" w:customStyle="1" w:styleId="section-e">
    <w:name w:val="section-e"/>
    <w:rsid w:val="0041338A"/>
    <w:pPr>
      <w:tabs>
        <w:tab w:val="left" w:pos="0"/>
        <w:tab w:val="left" w:pos="378"/>
      </w:tabs>
      <w:spacing w:line="200" w:lineRule="atLeast"/>
    </w:pPr>
    <w:rPr>
      <w:rFonts w:ascii="Times New Roman" w:eastAsia="Times New Roman" w:hAnsi="Times New Roman"/>
      <w:snapToGrid w:val="0"/>
      <w:sz w:val="26"/>
      <w:lang w:val="en-GB" w:eastAsia="en-US"/>
    </w:rPr>
  </w:style>
  <w:style w:type="paragraph" w:customStyle="1" w:styleId="subsubpara-e">
    <w:name w:val="subsubpara-e"/>
    <w:rsid w:val="0041338A"/>
    <w:pPr>
      <w:tabs>
        <w:tab w:val="right" w:pos="2630"/>
        <w:tab w:val="left" w:pos="2870"/>
      </w:tabs>
      <w:spacing w:line="200" w:lineRule="atLeast"/>
      <w:ind w:left="2870" w:hanging="2870"/>
    </w:pPr>
    <w:rPr>
      <w:rFonts w:ascii="Times New Roman" w:eastAsia="Times New Roman" w:hAnsi="Times New Roman"/>
      <w:snapToGrid w:val="0"/>
      <w:sz w:val="26"/>
      <w:lang w:val="en-GB" w:eastAsia="en-US"/>
    </w:rPr>
  </w:style>
  <w:style w:type="paragraph" w:styleId="ListParagraph">
    <w:name w:val="List Paragraph"/>
    <w:basedOn w:val="Normal"/>
    <w:uiPriority w:val="34"/>
    <w:qFormat/>
    <w:rsid w:val="0041338A"/>
    <w:pPr>
      <w:ind w:left="720"/>
      <w:contextualSpacing/>
    </w:pPr>
  </w:style>
  <w:style w:type="paragraph" w:styleId="FootnoteText">
    <w:name w:val="footnote text"/>
    <w:basedOn w:val="Normal"/>
    <w:link w:val="FootnoteTextChar"/>
    <w:rsid w:val="00964C2E"/>
    <w:rPr>
      <w:sz w:val="20"/>
    </w:rPr>
  </w:style>
  <w:style w:type="character" w:customStyle="1" w:styleId="FootnoteTextChar">
    <w:name w:val="Footnote Text Char"/>
    <w:basedOn w:val="DefaultParagraphFont"/>
    <w:link w:val="FootnoteText"/>
    <w:rsid w:val="00964C2E"/>
    <w:rPr>
      <w:lang w:val="en-US" w:eastAsia="en-US"/>
    </w:rPr>
  </w:style>
  <w:style w:type="character" w:styleId="FootnoteReference">
    <w:name w:val="footnote reference"/>
    <w:basedOn w:val="DefaultParagraphFont"/>
    <w:rsid w:val="00964C2E"/>
    <w:rPr>
      <w:vertAlign w:val="superscript"/>
    </w:rPr>
  </w:style>
  <w:style w:type="paragraph" w:styleId="BalloonText">
    <w:name w:val="Balloon Text"/>
    <w:basedOn w:val="Normal"/>
    <w:link w:val="BalloonTextChar"/>
    <w:rsid w:val="00764201"/>
    <w:rPr>
      <w:rFonts w:ascii="Tahoma" w:hAnsi="Tahoma" w:cs="Tahoma"/>
      <w:sz w:val="16"/>
      <w:szCs w:val="16"/>
    </w:rPr>
  </w:style>
  <w:style w:type="character" w:customStyle="1" w:styleId="BalloonTextChar">
    <w:name w:val="Balloon Text Char"/>
    <w:basedOn w:val="DefaultParagraphFont"/>
    <w:link w:val="BalloonText"/>
    <w:rsid w:val="00764201"/>
    <w:rPr>
      <w:rFonts w:ascii="Tahoma" w:hAnsi="Tahoma" w:cs="Tahoma"/>
      <w:sz w:val="16"/>
      <w:szCs w:val="16"/>
      <w:lang w:val="en-US" w:eastAsia="en-US"/>
    </w:rPr>
  </w:style>
  <w:style w:type="character" w:customStyle="1" w:styleId="HeaderChar">
    <w:name w:val="Header Char"/>
    <w:basedOn w:val="DefaultParagraphFont"/>
    <w:link w:val="Header"/>
    <w:uiPriority w:val="99"/>
    <w:rsid w:val="00312523"/>
    <w:rPr>
      <w:sz w:val="24"/>
      <w:lang w:val="en-US" w:eastAsia="en-US"/>
    </w:rPr>
  </w:style>
  <w:style w:type="character" w:customStyle="1" w:styleId="FooterChar">
    <w:name w:val="Footer Char"/>
    <w:basedOn w:val="DefaultParagraphFont"/>
    <w:link w:val="Footer"/>
    <w:uiPriority w:val="99"/>
    <w:rsid w:val="00312523"/>
    <w:rPr>
      <w:sz w:val="24"/>
      <w:lang w:val="en-US" w:eastAsia="en-US"/>
    </w:rPr>
  </w:style>
  <w:style w:type="table" w:styleId="TableGrid">
    <w:name w:val="Table Grid"/>
    <w:basedOn w:val="TableNormal"/>
    <w:rsid w:val="00360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978EF"/>
    <w:rPr>
      <w:sz w:val="16"/>
      <w:szCs w:val="16"/>
    </w:rPr>
  </w:style>
  <w:style w:type="paragraph" w:styleId="CommentText">
    <w:name w:val="annotation text"/>
    <w:basedOn w:val="Normal"/>
    <w:link w:val="CommentTextChar"/>
    <w:rsid w:val="002978EF"/>
    <w:rPr>
      <w:sz w:val="20"/>
    </w:rPr>
  </w:style>
  <w:style w:type="character" w:customStyle="1" w:styleId="CommentTextChar">
    <w:name w:val="Comment Text Char"/>
    <w:basedOn w:val="DefaultParagraphFont"/>
    <w:link w:val="CommentText"/>
    <w:rsid w:val="002978EF"/>
    <w:rPr>
      <w:lang w:eastAsia="en-US"/>
    </w:rPr>
  </w:style>
  <w:style w:type="paragraph" w:styleId="CommentSubject">
    <w:name w:val="annotation subject"/>
    <w:basedOn w:val="CommentText"/>
    <w:next w:val="CommentText"/>
    <w:link w:val="CommentSubjectChar"/>
    <w:rsid w:val="002978EF"/>
    <w:rPr>
      <w:b/>
      <w:bCs/>
    </w:rPr>
  </w:style>
  <w:style w:type="character" w:customStyle="1" w:styleId="CommentSubjectChar">
    <w:name w:val="Comment Subject Char"/>
    <w:basedOn w:val="CommentTextChar"/>
    <w:link w:val="CommentSubject"/>
    <w:rsid w:val="002978EF"/>
    <w:rPr>
      <w:b/>
      <w:bCs/>
      <w:lang w:eastAsia="en-US"/>
    </w:rPr>
  </w:style>
  <w:style w:type="table" w:styleId="TableGridLight">
    <w:name w:val="Grid Table Light"/>
    <w:basedOn w:val="TableNormal"/>
    <w:uiPriority w:val="40"/>
    <w:rsid w:val="00614F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0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2629">
      <w:bodyDiv w:val="1"/>
      <w:marLeft w:val="0"/>
      <w:marRight w:val="0"/>
      <w:marTop w:val="0"/>
      <w:marBottom w:val="0"/>
      <w:divBdr>
        <w:top w:val="none" w:sz="0" w:space="0" w:color="auto"/>
        <w:left w:val="none" w:sz="0" w:space="0" w:color="auto"/>
        <w:bottom w:val="none" w:sz="0" w:space="0" w:color="auto"/>
        <w:right w:val="none" w:sz="0" w:space="0" w:color="auto"/>
      </w:divBdr>
    </w:div>
    <w:div w:id="1862284000">
      <w:bodyDiv w:val="1"/>
      <w:marLeft w:val="0"/>
      <w:marRight w:val="0"/>
      <w:marTop w:val="0"/>
      <w:marBottom w:val="0"/>
      <w:divBdr>
        <w:top w:val="none" w:sz="0" w:space="0" w:color="auto"/>
        <w:left w:val="none" w:sz="0" w:space="0" w:color="auto"/>
        <w:bottom w:val="none" w:sz="0" w:space="0" w:color="auto"/>
        <w:right w:val="none" w:sz="0" w:space="0" w:color="auto"/>
      </w:divBdr>
    </w:div>
    <w:div w:id="19230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po.ca/recognized-accepted-progra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rpo.ca/wp-content/uploads/2019/03/Program-Definition-Policy.pdf" TargetMode="External"/><Relationship Id="rId4" Type="http://schemas.openxmlformats.org/officeDocument/2006/relationships/settings" Target="settings.xml"/><Relationship Id="rId9" Type="http://schemas.openxmlformats.org/officeDocument/2006/relationships/hyperlink" Target="https://www.crpo.ca/wp-content/uploads/2017/08/RP-Competency-Profil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1390-4F89-4C6D-90FD-A2E2BDFC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RC Panel Cover Sheet</vt:lpstr>
    </vt:vector>
  </TitlesOfParts>
  <Company>JPD</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Panel Cover Sheet</dc:title>
  <dc:creator>CRPO</dc:creator>
  <cp:lastModifiedBy>Virginia Strobel</cp:lastModifiedBy>
  <cp:revision>2</cp:revision>
  <cp:lastPrinted>2016-09-28T17:54:00Z</cp:lastPrinted>
  <dcterms:created xsi:type="dcterms:W3CDTF">2022-09-29T15:54:00Z</dcterms:created>
  <dcterms:modified xsi:type="dcterms:W3CDTF">2022-09-29T15:54:00Z</dcterms:modified>
</cp:coreProperties>
</file>